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1">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r w:rsidR="3BFC4659" w:rsidRPr="6DAB3E35">
        <w:rPr>
          <w:noProof/>
        </w:rPr>
        <w:t>ASSISTANT AGENT RECRUITMENT CONVERSION O</w:t>
      </w:r>
    </w:p>
    <w:p w14:paraId="274E02D0" w14:textId="6EFB0C06" w:rsidR="0047269A" w:rsidRDefault="0047269A" w:rsidP="00C173EC">
      <w:pPr>
        <w:rPr>
          <w:noProof/>
        </w:rPr>
      </w:pPr>
    </w:p>
    <w:p w14:paraId="7694BFBF" w14:textId="30659C6E" w:rsidR="002E5D71" w:rsidRDefault="002E5D71" w:rsidP="74E97548">
      <w:pPr>
        <w:rPr>
          <w:b/>
          <w:bCs/>
        </w:rPr>
      </w:pPr>
    </w:p>
    <w:p w14:paraId="52D83A2B" w14:textId="6CDE48AF" w:rsidR="00910B42" w:rsidRPr="00FD34C0" w:rsidRDefault="004A2DDD" w:rsidP="74E97548">
      <w:pPr>
        <w:pStyle w:val="Heading1"/>
        <w:pBdr>
          <w:left w:val="single" w:sz="4" w:space="1" w:color="auto"/>
        </w:pBdr>
      </w:pPr>
      <w:r>
        <w:t>Job Description</w:t>
      </w:r>
      <w:r w:rsidR="34DBD171">
        <w:t xml:space="preserve"> </w:t>
      </w:r>
    </w:p>
    <w:p w14:paraId="4743AA9B" w14:textId="77777777" w:rsidR="0000422B" w:rsidRDefault="0000422B" w:rsidP="6C2BEF3F">
      <w:pPr>
        <w:spacing w:after="0"/>
        <w:jc w:val="both"/>
        <w:rPr>
          <w:rFonts w:cs="Arial"/>
          <w:b/>
          <w:bCs/>
        </w:rPr>
      </w:pPr>
    </w:p>
    <w:p w14:paraId="17CF0502" w14:textId="63991ED7" w:rsidR="13073A8A" w:rsidRPr="00651562" w:rsidRDefault="58E85D88" w:rsidP="6C2BEF3F">
      <w:pPr>
        <w:spacing w:after="0"/>
        <w:jc w:val="both"/>
      </w:pPr>
      <w:r w:rsidRPr="49C56D6E">
        <w:rPr>
          <w:rFonts w:cs="Arial"/>
          <w:b/>
          <w:bCs/>
        </w:rPr>
        <w:t>Job title</w:t>
      </w:r>
      <w:r w:rsidR="34DAD8D0" w:rsidRPr="49C56D6E">
        <w:rPr>
          <w:rFonts w:cs="Arial"/>
          <w:b/>
          <w:bCs/>
        </w:rPr>
        <w:t>:</w:t>
      </w:r>
      <w:r>
        <w:tab/>
      </w:r>
      <w:r w:rsidR="3BDD5E2D">
        <w:t xml:space="preserve">Assistant </w:t>
      </w:r>
      <w:r w:rsidR="00763582">
        <w:t>Agent</w:t>
      </w:r>
      <w:r w:rsidR="3EC25916">
        <w:t xml:space="preserve"> </w:t>
      </w:r>
      <w:r w:rsidR="00763582">
        <w:t>Conversion</w:t>
      </w:r>
      <w:r w:rsidR="6D1C9DCC">
        <w:t xml:space="preserve"> Officer</w:t>
      </w:r>
    </w:p>
    <w:p w14:paraId="13828407" w14:textId="77777777" w:rsidR="000742F4" w:rsidRDefault="000742F4" w:rsidP="002E5D71">
      <w:pPr>
        <w:spacing w:after="0"/>
        <w:jc w:val="both"/>
        <w:rPr>
          <w:rFonts w:cs="Arial"/>
          <w:b/>
        </w:rPr>
      </w:pPr>
    </w:p>
    <w:p w14:paraId="6869584B" w14:textId="0A88A6E7" w:rsidR="00177727" w:rsidRPr="0000422B" w:rsidRDefault="00910B42" w:rsidP="3D9EDD6C">
      <w:pPr>
        <w:spacing w:after="0"/>
        <w:jc w:val="both"/>
        <w:rPr>
          <w:rFonts w:cs="Arial"/>
        </w:rPr>
      </w:pPr>
      <w:r w:rsidRPr="3D9EDD6C">
        <w:rPr>
          <w:rFonts w:cs="Arial"/>
          <w:b/>
          <w:bCs/>
        </w:rPr>
        <w:t>Reports to:</w:t>
      </w:r>
      <w:r w:rsidR="00177727" w:rsidRPr="3D9EDD6C">
        <w:rPr>
          <w:rFonts w:cs="Arial"/>
          <w:color w:val="0070C0"/>
        </w:rPr>
        <w:t xml:space="preserve"> </w:t>
      </w:r>
      <w:r>
        <w:tab/>
      </w:r>
      <w:r w:rsidR="5277C116" w:rsidRPr="3D9EDD6C">
        <w:rPr>
          <w:rFonts w:cs="Arial"/>
        </w:rPr>
        <w:t>Global Operations Officer</w:t>
      </w:r>
      <w:r w:rsidR="00763582" w:rsidRPr="3D9EDD6C">
        <w:rPr>
          <w:rFonts w:cs="Arial"/>
        </w:rPr>
        <w:t xml:space="preserve"> </w:t>
      </w:r>
    </w:p>
    <w:p w14:paraId="7DD5C956" w14:textId="2941F810" w:rsidR="00177727" w:rsidRPr="0000422B" w:rsidRDefault="00177727" w:rsidP="16170971">
      <w:pPr>
        <w:spacing w:after="0"/>
        <w:jc w:val="both"/>
      </w:pPr>
    </w:p>
    <w:p w14:paraId="3A2D99D2" w14:textId="1065B8DA" w:rsidR="0019179E" w:rsidRDefault="00763582" w:rsidP="0019179E">
      <w:pPr>
        <w:tabs>
          <w:tab w:val="left" w:pos="1701"/>
        </w:tabs>
        <w:jc w:val="both"/>
        <w:rPr>
          <w:rFonts w:cs="Arial"/>
        </w:rPr>
      </w:pPr>
      <w:r>
        <w:rPr>
          <w:rFonts w:cs="Arial"/>
          <w:b/>
          <w:bCs/>
        </w:rPr>
        <w:t>Department</w:t>
      </w:r>
      <w:r w:rsidR="0000422B" w:rsidRPr="16170971">
        <w:rPr>
          <w:rFonts w:cs="Arial"/>
          <w:b/>
          <w:bCs/>
        </w:rPr>
        <w:t>:</w:t>
      </w:r>
      <w:r>
        <w:rPr>
          <w:rFonts w:cs="Arial"/>
          <w:b/>
          <w:bCs/>
        </w:rPr>
        <w:t xml:space="preserve">  </w:t>
      </w:r>
      <w:r w:rsidRPr="00EF3508">
        <w:rPr>
          <w:rFonts w:cs="Arial"/>
        </w:rPr>
        <w:t>M</w:t>
      </w:r>
      <w:r w:rsidR="00EF3508" w:rsidRPr="00EF3508">
        <w:rPr>
          <w:rFonts w:cs="Arial"/>
        </w:rPr>
        <w:t>arketing and Communications</w:t>
      </w:r>
      <w:r w:rsidRPr="00EF3508">
        <w:rPr>
          <w:rFonts w:cs="Arial"/>
        </w:rPr>
        <w:t xml:space="preserve"> International</w:t>
      </w:r>
      <w:r w:rsidR="0019179E">
        <w:rPr>
          <w:rFonts w:cs="Arial"/>
          <w:b/>
          <w:bCs/>
        </w:rPr>
        <w:t xml:space="preserve">           </w:t>
      </w:r>
    </w:p>
    <w:p w14:paraId="2FEB9282" w14:textId="560752BC" w:rsidR="002E5D71" w:rsidRDefault="000742F4" w:rsidP="16170971">
      <w:pPr>
        <w:spacing w:after="0"/>
        <w:jc w:val="both"/>
      </w:pPr>
      <w:r w:rsidRPr="16170971">
        <w:rPr>
          <w:rFonts w:cs="Arial"/>
          <w:b/>
          <w:bCs/>
        </w:rPr>
        <w:t>Grade:</w:t>
      </w:r>
      <w:r w:rsidR="002E5D71">
        <w:tab/>
      </w:r>
      <w:r w:rsidR="002E5D71">
        <w:tab/>
      </w:r>
      <w:r w:rsidR="00986A7C">
        <w:t xml:space="preserve"> </w:t>
      </w:r>
      <w:proofErr w:type="gramStart"/>
      <w:r w:rsidR="00986A7C">
        <w:t>4</w:t>
      </w:r>
      <w:proofErr w:type="gramEnd"/>
      <w:r w:rsidR="002E5D71">
        <w:tab/>
      </w:r>
      <w:r w:rsidR="233E7C58" w:rsidRPr="16170971">
        <w:rPr>
          <w:color w:val="FF0000"/>
        </w:rPr>
        <w:t xml:space="preserve">  </w:t>
      </w:r>
    </w:p>
    <w:p w14:paraId="3DB83F38" w14:textId="07701DFD" w:rsidR="002E5D71" w:rsidRDefault="002E5D71" w:rsidP="16170971">
      <w:pPr>
        <w:spacing w:after="0"/>
        <w:jc w:val="both"/>
      </w:pPr>
    </w:p>
    <w:p w14:paraId="472D26B5" w14:textId="6F99F16D" w:rsidR="002E5D71" w:rsidRDefault="03D2A5BE" w:rsidP="16170971">
      <w:pPr>
        <w:spacing w:after="0"/>
        <w:jc w:val="both"/>
        <w:rPr>
          <w:b/>
          <w:bCs/>
        </w:rPr>
      </w:pPr>
      <w:r w:rsidRPr="03AEB623">
        <w:rPr>
          <w:b/>
          <w:bCs/>
        </w:rPr>
        <w:t>Purpose of the role</w:t>
      </w:r>
    </w:p>
    <w:p w14:paraId="57C3E529" w14:textId="3247C9FF" w:rsidR="00763582" w:rsidRPr="00763582" w:rsidRDefault="002F46FA" w:rsidP="00763582">
      <w:pPr>
        <w:tabs>
          <w:tab w:val="left" w:pos="1701"/>
        </w:tabs>
        <w:jc w:val="both"/>
        <w:rPr>
          <w:rFonts w:cs="Arial"/>
        </w:rPr>
      </w:pPr>
      <w:r>
        <w:br/>
      </w:r>
      <w:r w:rsidR="00763582" w:rsidRPr="49C56D6E">
        <w:rPr>
          <w:rFonts w:cs="Arial"/>
        </w:rPr>
        <w:t xml:space="preserve">The Assistant Agent </w:t>
      </w:r>
      <w:r w:rsidR="3CF01DD3" w:rsidRPr="49C56D6E">
        <w:rPr>
          <w:rFonts w:cs="Arial"/>
        </w:rPr>
        <w:t>Conversion Officer provides essential administrative and operational support to enhance the experience of international applicants and ensure smooth processing of agent</w:t>
      </w:r>
      <w:r w:rsidR="1EE4AA23" w:rsidRPr="49C56D6E">
        <w:rPr>
          <w:rFonts w:cs="Arial"/>
        </w:rPr>
        <w:t xml:space="preserve"> and recruitment partner</w:t>
      </w:r>
      <w:r w:rsidR="3CF01DD3" w:rsidRPr="49C56D6E">
        <w:rPr>
          <w:rFonts w:cs="Arial"/>
        </w:rPr>
        <w:t xml:space="preserve"> led applications.</w:t>
      </w:r>
    </w:p>
    <w:p w14:paraId="4920CCCE" w14:textId="135ED04F" w:rsidR="002F46FA" w:rsidRDefault="00763582" w:rsidP="00763582">
      <w:pPr>
        <w:tabs>
          <w:tab w:val="left" w:pos="1701"/>
        </w:tabs>
        <w:jc w:val="both"/>
        <w:rPr>
          <w:rFonts w:cs="Arial"/>
        </w:rPr>
      </w:pPr>
      <w:r w:rsidRPr="74E97548">
        <w:rPr>
          <w:rFonts w:cs="Arial"/>
        </w:rPr>
        <w:t>The post holder will support communication with the global agent network, maintain accurate conversion and application records, assist with reporting and monitoring activities, and deliver high-quality customer service. The role contributes directly to improving conversion from application to enrolment for agent</w:t>
      </w:r>
      <w:r w:rsidR="34BC8F2F" w:rsidRPr="74E97548">
        <w:rPr>
          <w:rFonts w:cs="Arial"/>
        </w:rPr>
        <w:t xml:space="preserve"> led</w:t>
      </w:r>
      <w:r w:rsidRPr="74E97548">
        <w:rPr>
          <w:rFonts w:cs="Arial"/>
        </w:rPr>
        <w:t xml:space="preserve"> applicants.</w:t>
      </w:r>
    </w:p>
    <w:p w14:paraId="495EBEBA" w14:textId="2D7373CC" w:rsidR="006F7241" w:rsidRDefault="006F7241" w:rsidP="0511FC06">
      <w:pPr>
        <w:pStyle w:val="Heading2"/>
        <w:rPr>
          <w:rFonts w:cs="Arial"/>
        </w:rPr>
      </w:pPr>
      <w:proofErr w:type="gramStart"/>
      <w:r w:rsidRPr="0511FC06">
        <w:rPr>
          <w:rFonts w:cs="Arial"/>
        </w:rPr>
        <w:t>Main areas</w:t>
      </w:r>
      <w:proofErr w:type="gramEnd"/>
      <w:r w:rsidRPr="0511FC06">
        <w:rPr>
          <w:rFonts w:cs="Arial"/>
        </w:rPr>
        <w:t xml:space="preserve"> of responsibility:</w:t>
      </w:r>
    </w:p>
    <w:p w14:paraId="79B78C92" w14:textId="342F6AC6" w:rsidR="00763582" w:rsidRPr="00763582" w:rsidRDefault="00763582" w:rsidP="0511FC06">
      <w:pPr>
        <w:pStyle w:val="ListParagraph"/>
        <w:numPr>
          <w:ilvl w:val="0"/>
          <w:numId w:val="40"/>
        </w:numPr>
        <w:spacing w:before="100" w:beforeAutospacing="1" w:after="100" w:afterAutospacing="1" w:line="240" w:lineRule="auto"/>
        <w:rPr>
          <w:rFonts w:eastAsia="Arial" w:cs="Arial"/>
          <w:lang w:eastAsia="en-GB"/>
        </w:rPr>
      </w:pPr>
      <w:r w:rsidRPr="0511FC06">
        <w:rPr>
          <w:rFonts w:eastAsia="Arial" w:cs="Arial"/>
          <w:lang w:eastAsia="en-GB"/>
        </w:rPr>
        <w:t xml:space="preserve">Provide day-to-day support to </w:t>
      </w:r>
      <w:r w:rsidR="2A16F5B2" w:rsidRPr="0511FC06">
        <w:rPr>
          <w:rFonts w:eastAsia="Arial" w:cs="Arial"/>
          <w:lang w:eastAsia="en-GB"/>
        </w:rPr>
        <w:t xml:space="preserve">the Agent Conversion Officer </w:t>
      </w:r>
      <w:r w:rsidR="6CDD7673" w:rsidRPr="0511FC06">
        <w:rPr>
          <w:rFonts w:eastAsia="Arial" w:cs="Arial"/>
          <w:lang w:eastAsia="en-GB"/>
        </w:rPr>
        <w:t xml:space="preserve">and wider recruitment team </w:t>
      </w:r>
      <w:r w:rsidR="2A16F5B2" w:rsidRPr="0511FC06">
        <w:rPr>
          <w:rFonts w:eastAsia="Arial" w:cs="Arial"/>
          <w:lang w:eastAsia="en-GB"/>
        </w:rPr>
        <w:t xml:space="preserve">on </w:t>
      </w:r>
      <w:r w:rsidRPr="0511FC06">
        <w:rPr>
          <w:rFonts w:eastAsia="Arial" w:cs="Arial"/>
          <w:lang w:eastAsia="en-GB"/>
        </w:rPr>
        <w:t xml:space="preserve">agent </w:t>
      </w:r>
      <w:r w:rsidR="16EC513D" w:rsidRPr="0511FC06">
        <w:rPr>
          <w:rFonts w:eastAsia="Arial" w:cs="Arial"/>
          <w:lang w:eastAsia="en-GB"/>
        </w:rPr>
        <w:t xml:space="preserve">and recruitment partner </w:t>
      </w:r>
      <w:r w:rsidRPr="0511FC06">
        <w:rPr>
          <w:rFonts w:eastAsia="Arial" w:cs="Arial"/>
          <w:lang w:eastAsia="en-GB"/>
        </w:rPr>
        <w:t xml:space="preserve">conversion </w:t>
      </w:r>
      <w:r w:rsidR="15E9F802" w:rsidRPr="0511FC06">
        <w:rPr>
          <w:rFonts w:eastAsia="Arial" w:cs="Arial"/>
          <w:lang w:eastAsia="en-GB"/>
        </w:rPr>
        <w:t>activities</w:t>
      </w:r>
      <w:r w:rsidRPr="0511FC06">
        <w:rPr>
          <w:rFonts w:eastAsia="Arial" w:cs="Arial"/>
          <w:lang w:eastAsia="en-GB"/>
        </w:rPr>
        <w:t>.</w:t>
      </w:r>
    </w:p>
    <w:p w14:paraId="7F5F67ED" w14:textId="4D676CBE" w:rsidR="2E70310D" w:rsidRDefault="2E70310D" w:rsidP="0511FC06">
      <w:pPr>
        <w:pStyle w:val="ListParagraph"/>
        <w:numPr>
          <w:ilvl w:val="0"/>
          <w:numId w:val="40"/>
        </w:numPr>
        <w:spacing w:beforeAutospacing="1" w:afterAutospacing="1" w:line="240" w:lineRule="auto"/>
      </w:pPr>
      <w:r w:rsidRPr="0511FC06">
        <w:t>Manage shared inboxes, responding promptly and professionally to enquiries from agents, applicants, and internal stakeholders.</w:t>
      </w:r>
    </w:p>
    <w:p w14:paraId="0B366737" w14:textId="3F9E95AB" w:rsidR="17A64E1D" w:rsidRDefault="17A64E1D" w:rsidP="0511FC06">
      <w:pPr>
        <w:pStyle w:val="ListParagraph"/>
        <w:numPr>
          <w:ilvl w:val="0"/>
          <w:numId w:val="40"/>
        </w:numPr>
        <w:spacing w:beforeAutospacing="1" w:afterAutospacing="1" w:line="240" w:lineRule="auto"/>
      </w:pPr>
      <w:r w:rsidRPr="0511FC06">
        <w:t>Provide support to recruitment agencies by delivering clear, timely, and professional communication. The post holder will support agencies with guidance on processes, requirements, and best practice, proactively resolving queries and issues, and ensuring agencies feel valued, informed, and confident in their partnership with the institution.</w:t>
      </w:r>
    </w:p>
    <w:p w14:paraId="30388BAD" w14:textId="1D7A4C96" w:rsidR="284E3ADD" w:rsidRDefault="284E3ADD" w:rsidP="0511FC06">
      <w:pPr>
        <w:pStyle w:val="ListParagraph"/>
        <w:numPr>
          <w:ilvl w:val="0"/>
          <w:numId w:val="40"/>
        </w:numPr>
        <w:spacing w:beforeAutospacing="1" w:afterAutospacing="1" w:line="240" w:lineRule="auto"/>
      </w:pPr>
      <w:r w:rsidRPr="0511FC06">
        <w:t xml:space="preserve">Provide a consistently high standard of customer service to agent-referred applicants by offering timely, accurate, and professional support throughout the application and enrolment journey. This includes responding to enquiries with empathy and clarity, proactively </w:t>
      </w:r>
      <w:proofErr w:type="gramStart"/>
      <w:r w:rsidRPr="0511FC06">
        <w:t>identifying</w:t>
      </w:r>
      <w:proofErr w:type="gramEnd"/>
      <w:r w:rsidRPr="0511FC06">
        <w:t xml:space="preserve"> and resolving issues, guiding applicants through processes and requirements, and ensuring each interaction reflects a positive and welcoming institutional experience.</w:t>
      </w:r>
    </w:p>
    <w:p w14:paraId="334A0483" w14:textId="2F0A821A" w:rsidR="00763582" w:rsidRPr="00763582" w:rsidRDefault="00763582" w:rsidP="594EBE1B">
      <w:pPr>
        <w:pStyle w:val="ListParagraph"/>
        <w:numPr>
          <w:ilvl w:val="0"/>
          <w:numId w:val="40"/>
        </w:numPr>
        <w:spacing w:before="100" w:beforeAutospacing="1" w:after="100" w:afterAutospacing="1" w:line="240" w:lineRule="auto"/>
        <w:rPr>
          <w:rFonts w:eastAsia="Arial" w:cs="Arial"/>
          <w:lang w:eastAsia="en-GB"/>
        </w:rPr>
      </w:pPr>
      <w:r w:rsidRPr="0511FC06">
        <w:rPr>
          <w:rFonts w:eastAsia="Arial" w:cs="Arial"/>
          <w:lang w:eastAsia="en-GB"/>
        </w:rPr>
        <w:t>Maintain accurate applicant and agent information within systems, spreadsheets, and reports.</w:t>
      </w:r>
    </w:p>
    <w:p w14:paraId="6A610041" w14:textId="301D178E" w:rsidR="757180BD" w:rsidRDefault="757180BD" w:rsidP="0511FC06">
      <w:pPr>
        <w:pStyle w:val="ListParagraph"/>
        <w:numPr>
          <w:ilvl w:val="0"/>
          <w:numId w:val="40"/>
        </w:numPr>
        <w:spacing w:beforeAutospacing="1" w:afterAutospacing="1" w:line="240" w:lineRule="auto"/>
      </w:pPr>
      <w:r w:rsidRPr="0511FC06">
        <w:t>Track the progress of agent-referred applicants, proactively identifying cases requiring follow-up and escalating where appropriate.</w:t>
      </w:r>
    </w:p>
    <w:p w14:paraId="2AB9691D" w14:textId="1057EF4A" w:rsidR="00763582" w:rsidRPr="00763582" w:rsidRDefault="00763582" w:rsidP="0511FC06">
      <w:pPr>
        <w:pStyle w:val="ListParagraph"/>
        <w:numPr>
          <w:ilvl w:val="0"/>
          <w:numId w:val="40"/>
        </w:numPr>
        <w:spacing w:before="100" w:beforeAutospacing="1" w:after="100" w:afterAutospacing="1" w:line="240" w:lineRule="auto"/>
        <w:rPr>
          <w:rFonts w:eastAsia="Arial" w:cs="Arial"/>
          <w:lang w:eastAsia="en-GB"/>
        </w:rPr>
      </w:pPr>
      <w:r w:rsidRPr="0511FC06">
        <w:rPr>
          <w:rFonts w:eastAsia="Arial" w:cs="Arial"/>
          <w:lang w:eastAsia="en-GB"/>
        </w:rPr>
        <w:t>Support the delivery of</w:t>
      </w:r>
      <w:r w:rsidR="53AAC1FD" w:rsidRPr="0511FC06">
        <w:rPr>
          <w:rFonts w:eastAsia="Arial" w:cs="Arial"/>
          <w:lang w:eastAsia="en-GB"/>
        </w:rPr>
        <w:t xml:space="preserve"> agent</w:t>
      </w:r>
      <w:r w:rsidRPr="0511FC06">
        <w:rPr>
          <w:rFonts w:eastAsia="Arial" w:cs="Arial"/>
          <w:lang w:eastAsia="en-GB"/>
        </w:rPr>
        <w:t xml:space="preserve"> conversion events, including scheduling, communication with attendees, </w:t>
      </w:r>
      <w:proofErr w:type="gramStart"/>
      <w:r w:rsidRPr="0511FC06">
        <w:rPr>
          <w:rFonts w:eastAsia="Arial" w:cs="Arial"/>
          <w:lang w:eastAsia="en-GB"/>
        </w:rPr>
        <w:t>logistics</w:t>
      </w:r>
      <w:proofErr w:type="gramEnd"/>
      <w:r w:rsidRPr="0511FC06">
        <w:rPr>
          <w:rFonts w:eastAsia="Arial" w:cs="Arial"/>
          <w:lang w:eastAsia="en-GB"/>
        </w:rPr>
        <w:t>, and follow-up.</w:t>
      </w:r>
    </w:p>
    <w:p w14:paraId="31D45390" w14:textId="6169D785" w:rsidR="7930F4D4" w:rsidRDefault="7930F4D4" w:rsidP="0511FC06">
      <w:pPr>
        <w:pStyle w:val="ListParagraph"/>
        <w:numPr>
          <w:ilvl w:val="0"/>
          <w:numId w:val="40"/>
        </w:numPr>
        <w:spacing w:beforeAutospacing="1" w:afterAutospacing="1" w:line="240" w:lineRule="auto"/>
      </w:pPr>
      <w:r w:rsidRPr="0511FC06">
        <w:t>Prepare and update agent-facing materials such as newsletters, guidance documents, and key updates.</w:t>
      </w:r>
    </w:p>
    <w:p w14:paraId="26024877" w14:textId="146EC17F" w:rsidR="00763582" w:rsidRPr="00763582" w:rsidRDefault="00763582" w:rsidP="594EBE1B">
      <w:pPr>
        <w:pStyle w:val="ListParagraph"/>
        <w:numPr>
          <w:ilvl w:val="0"/>
          <w:numId w:val="40"/>
        </w:numPr>
        <w:spacing w:before="100" w:beforeAutospacing="1" w:after="100" w:afterAutospacing="1" w:line="240" w:lineRule="auto"/>
        <w:rPr>
          <w:rFonts w:eastAsia="Arial" w:cs="Arial"/>
          <w:lang w:eastAsia="en-GB"/>
        </w:rPr>
      </w:pPr>
      <w:r w:rsidRPr="0511FC06">
        <w:rPr>
          <w:rFonts w:eastAsia="Arial" w:cs="Arial"/>
          <w:lang w:eastAsia="en-GB"/>
        </w:rPr>
        <w:lastRenderedPageBreak/>
        <w:t>Help prepare materials for agent communications, including newsletters, updates, and guidance documents.</w:t>
      </w:r>
    </w:p>
    <w:p w14:paraId="5AF15A63" w14:textId="592BDC6F" w:rsidR="00763582" w:rsidRDefault="5FBB5CBE" w:rsidP="0511FC06">
      <w:pPr>
        <w:pStyle w:val="ListParagraph"/>
        <w:numPr>
          <w:ilvl w:val="0"/>
          <w:numId w:val="40"/>
        </w:numPr>
        <w:spacing w:beforeAutospacing="1" w:after="160" w:afterAutospacing="1" w:line="240" w:lineRule="auto"/>
        <w:rPr>
          <w:rFonts w:eastAsia="Arial" w:cs="Arial"/>
          <w:lang w:eastAsia="en-GB"/>
        </w:rPr>
      </w:pPr>
      <w:r w:rsidRPr="0511FC06">
        <w:t xml:space="preserve">Support the implementation of the Agent Quality Framework, including documentation management, training coordination, and data collection. </w:t>
      </w:r>
    </w:p>
    <w:p w14:paraId="325F1F89" w14:textId="384D2795" w:rsidR="00763582" w:rsidRDefault="1A4A3BEF" w:rsidP="0511FC06">
      <w:pPr>
        <w:pStyle w:val="ListParagraph"/>
        <w:numPr>
          <w:ilvl w:val="0"/>
          <w:numId w:val="40"/>
        </w:numPr>
        <w:spacing w:beforeAutospacing="1" w:after="160" w:afterAutospacing="1" w:line="240" w:lineRule="auto"/>
        <w:rPr>
          <w:rFonts w:eastAsia="Arial" w:cs="Arial"/>
          <w:lang w:eastAsia="en-GB"/>
        </w:rPr>
      </w:pPr>
      <w:r w:rsidRPr="0511FC06">
        <w:t xml:space="preserve">Provide administrative and operational support to International Recruitment Managers and their teams during peak periods. </w:t>
      </w:r>
      <w:r w:rsidR="25C84134" w:rsidRPr="0511FC06">
        <w:rPr>
          <w:rFonts w:eastAsia="Arial" w:cs="Arial"/>
          <w:lang w:eastAsia="en-GB"/>
        </w:rPr>
        <w:t>Assist with campus tours whenever needed.</w:t>
      </w:r>
    </w:p>
    <w:p w14:paraId="2C3A0EB5" w14:textId="2A1D37EA" w:rsidR="20023C45" w:rsidRDefault="20023C45" w:rsidP="0511FC06">
      <w:pPr>
        <w:pStyle w:val="ListParagraph"/>
        <w:numPr>
          <w:ilvl w:val="0"/>
          <w:numId w:val="40"/>
        </w:numPr>
        <w:spacing w:beforeAutospacing="1" w:afterAutospacing="1" w:line="240" w:lineRule="auto"/>
      </w:pPr>
      <w:r w:rsidRPr="0511FC06">
        <w:t xml:space="preserve">Contribute flexibly to wider recruitment and conversion activities during busy cycles to ensure team objectives </w:t>
      </w:r>
      <w:proofErr w:type="gramStart"/>
      <w:r w:rsidRPr="0511FC06">
        <w:t>are met</w:t>
      </w:r>
      <w:proofErr w:type="gramEnd"/>
    </w:p>
    <w:p w14:paraId="52CACACD" w14:textId="09BE117F" w:rsidR="00A965A8" w:rsidRPr="0064546D" w:rsidRDefault="00A965A8" w:rsidP="3D9EDD6C">
      <w:pPr>
        <w:spacing w:after="160" w:line="259" w:lineRule="auto"/>
        <w:rPr>
          <w:rFonts w:cs="Arial"/>
          <w:b/>
          <w:bCs/>
        </w:rPr>
      </w:pPr>
      <w:r w:rsidRPr="3D9EDD6C">
        <w:rPr>
          <w:rFonts w:cs="Arial"/>
          <w:b/>
          <w:bCs/>
        </w:rPr>
        <w:t>General responsibilities</w:t>
      </w: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25F6F026" w:rsidR="00C82F11" w:rsidRPr="00C82F11" w:rsidRDefault="00C82F11" w:rsidP="4674A20C">
      <w:pPr>
        <w:pStyle w:val="ListParagraph"/>
        <w:numPr>
          <w:ilvl w:val="0"/>
          <w:numId w:val="2"/>
        </w:numPr>
        <w:rPr>
          <w:rFonts w:eastAsiaTheme="minorEastAsia"/>
          <w:lang w:eastAsia="en-GB"/>
        </w:rPr>
      </w:pPr>
      <w:r w:rsidRPr="4674A20C">
        <w:rPr>
          <w:rFonts w:eastAsia="Times New Roman" w:cs="Arial"/>
          <w:lang w:eastAsia="en-GB"/>
        </w:rPr>
        <w:t xml:space="preserve">To undertake other duties appropriate to the grade and character of work as may be </w:t>
      </w:r>
      <w:proofErr w:type="gramStart"/>
      <w:r w:rsidRPr="4674A20C">
        <w:rPr>
          <w:rFonts w:eastAsia="Times New Roman" w:cs="Arial"/>
          <w:lang w:eastAsia="en-GB"/>
        </w:rPr>
        <w:t>reasonably required</w:t>
      </w:r>
      <w:proofErr w:type="gramEnd"/>
      <w:r w:rsidRPr="4674A20C">
        <w:rPr>
          <w:rFonts w:eastAsia="Times New Roman" w:cs="Arial"/>
          <w:lang w:eastAsia="en-GB"/>
        </w:rPr>
        <w:t>, including specific duties of a similar or lesser grade</w:t>
      </w:r>
    </w:p>
    <w:p w14:paraId="48D2EB2C" w14:textId="0D67B966" w:rsidR="00A965A8" w:rsidRPr="00C82F11" w:rsidRDefault="00A965A8" w:rsidP="4674A20C">
      <w:pPr>
        <w:pStyle w:val="ListParagraph"/>
        <w:numPr>
          <w:ilvl w:val="0"/>
          <w:numId w:val="2"/>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p>
    <w:p w14:paraId="5E94C283" w14:textId="5F403E7E" w:rsidR="00A965A8" w:rsidRPr="00C82F11" w:rsidRDefault="00A965A8" w:rsidP="4674A20C">
      <w:pPr>
        <w:pStyle w:val="ListParagraph"/>
        <w:numPr>
          <w:ilvl w:val="0"/>
          <w:numId w:val="2"/>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41654B62" w14:textId="3EAA49B5" w:rsidR="00C82F11" w:rsidRPr="00C82F11" w:rsidRDefault="00C82F11" w:rsidP="4674A20C">
      <w:pPr>
        <w:pStyle w:val="ListParagraph"/>
        <w:numPr>
          <w:ilvl w:val="0"/>
          <w:numId w:val="2"/>
        </w:numPr>
        <w:rPr>
          <w:rFonts w:eastAsiaTheme="minorEastAsia"/>
          <w:lang w:eastAsia="en-GB"/>
        </w:rPr>
      </w:pPr>
      <w:r w:rsidRPr="4674A20C">
        <w:rPr>
          <w:rFonts w:eastAsia="Arial" w:cs="Arial"/>
          <w:lang w:eastAsia="en-GB"/>
        </w:rPr>
        <w:t>To work in accordance with</w:t>
      </w:r>
      <w:r w:rsidR="00B66851" w:rsidRPr="4674A20C">
        <w:rPr>
          <w:rFonts w:eastAsia="Arial" w:cs="Arial"/>
          <w:lang w:eastAsia="en-GB"/>
        </w:rPr>
        <w:t xml:space="preserve"> </w:t>
      </w:r>
      <w:r w:rsidR="008631B0">
        <w:rPr>
          <w:rFonts w:eastAsia="Arial" w:cs="Arial"/>
          <w:lang w:eastAsia="en-GB"/>
        </w:rPr>
        <w:t>Data Protection Legislation</w:t>
      </w:r>
    </w:p>
    <w:p w14:paraId="1C0CED81" w14:textId="37839DE1" w:rsidR="006F7241" w:rsidRPr="006B5D4A" w:rsidRDefault="00060811" w:rsidP="006B5D4A">
      <w:pPr>
        <w:pStyle w:val="Heading1"/>
      </w:pPr>
      <w:r>
        <w:t xml:space="preserve">Person </w:t>
      </w:r>
      <w:r w:rsidRPr="00060811">
        <w:t>Specification</w:t>
      </w:r>
    </w:p>
    <w:p w14:paraId="35BD4424" w14:textId="33C81BA9" w:rsidR="00A6540A" w:rsidRPr="00EF3508" w:rsidRDefault="00431840" w:rsidP="002E5D71">
      <w:pPr>
        <w:rPr>
          <w:rFonts w:cs="Arial"/>
        </w:rPr>
      </w:pPr>
      <w:r>
        <w:rPr>
          <w:rFonts w:cs="Arial"/>
        </w:rPr>
        <w:br/>
      </w:r>
      <w:r w:rsidR="00707C7F" w:rsidRPr="08536B08">
        <w:rPr>
          <w:rFonts w:cs="Arial"/>
        </w:rPr>
        <w:t>The person specification focuses on the knowledge</w:t>
      </w:r>
      <w:r w:rsidR="00AC220B" w:rsidRPr="08536B08">
        <w:rPr>
          <w:rFonts w:cs="Arial"/>
        </w:rPr>
        <w:t xml:space="preserve">, skills and abilities, </w:t>
      </w:r>
      <w:r w:rsidR="00707C7F" w:rsidRPr="08536B08">
        <w:rPr>
          <w:rFonts w:cs="Arial"/>
        </w:rPr>
        <w:t xml:space="preserve">qualifications, </w:t>
      </w:r>
      <w:r w:rsidR="00AC220B" w:rsidRPr="08536B08">
        <w:rPr>
          <w:rFonts w:cs="Arial"/>
        </w:rPr>
        <w:t xml:space="preserve">and the </w:t>
      </w:r>
      <w:r w:rsidR="00707C7F"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00707C7F" w:rsidRPr="08536B08">
        <w:rPr>
          <w:rFonts w:cs="Arial"/>
        </w:rPr>
        <w:t xml:space="preserve">You will </w:t>
      </w:r>
      <w:proofErr w:type="gramStart"/>
      <w:r w:rsidR="00707C7F" w:rsidRPr="08536B08">
        <w:rPr>
          <w:rFonts w:cs="Arial"/>
        </w:rPr>
        <w:t>be assessed</w:t>
      </w:r>
      <w:proofErr w:type="gramEnd"/>
      <w:r w:rsidR="00707C7F" w:rsidRPr="08536B08">
        <w:rPr>
          <w:rFonts w:cs="Arial"/>
        </w:rPr>
        <w:t xml:space="preserve">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w:t>
      </w:r>
      <w:proofErr w:type="gramStart"/>
      <w:r w:rsidR="00922E48" w:rsidRPr="08536B08">
        <w:rPr>
          <w:rFonts w:cs="Arial"/>
        </w:rPr>
        <w:t>some</w:t>
      </w:r>
      <w:proofErr w:type="gramEnd"/>
      <w:r w:rsidR="00922E48" w:rsidRPr="08536B08">
        <w:rPr>
          <w:rFonts w:cs="Arial"/>
        </w:rPr>
        <w:t xml:space="preserv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proofErr w:type="gramStart"/>
      <w:r w:rsidR="00424E27">
        <w:rPr>
          <w:rFonts w:cs="Arial"/>
        </w:rPr>
        <w:t>are</w:t>
      </w:r>
      <w:r w:rsidR="0036601E">
        <w:rPr>
          <w:rFonts w:cs="Arial"/>
        </w:rPr>
        <w:t xml:space="preserve"> </w:t>
      </w:r>
      <w:r w:rsidR="00B05BF5">
        <w:rPr>
          <w:rFonts w:cs="Arial"/>
        </w:rPr>
        <w:t>shown</w:t>
      </w:r>
      <w:proofErr w:type="gramEnd"/>
      <w:r w:rsidR="00B05BF5">
        <w:rPr>
          <w:rFonts w:cs="Arial"/>
        </w:rPr>
        <w:t xml:space="preserve"> at </w:t>
      </w:r>
      <w:r w:rsidR="0036601E">
        <w:rPr>
          <w:rFonts w:cs="Arial"/>
        </w:rPr>
        <w:t xml:space="preserve">the end of </w:t>
      </w:r>
      <w:r w:rsidR="00B05BF5">
        <w:rPr>
          <w:rFonts w:cs="Arial"/>
        </w:rPr>
        <w:t xml:space="preserve">each </w:t>
      </w:r>
      <w:proofErr w:type="gramStart"/>
      <w:r w:rsidR="0036601E">
        <w:rPr>
          <w:rFonts w:cs="Arial"/>
        </w:rPr>
        <w:t>criteri</w:t>
      </w:r>
      <w:r w:rsidR="004161AD">
        <w:rPr>
          <w:rFonts w:cs="Arial"/>
        </w:rPr>
        <w:t>a</w:t>
      </w:r>
      <w:proofErr w:type="gramEnd"/>
      <w:r w:rsidR="00EF3508">
        <w:rPr>
          <w:rFonts w:cs="Arial"/>
        </w:rPr>
        <w:t>.</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1D7E57AF">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1D7E57AF">
        <w:tc>
          <w:tcPr>
            <w:tcW w:w="9072" w:type="dxa"/>
          </w:tcPr>
          <w:p w14:paraId="6BF49597" w14:textId="4ABC9A9D" w:rsidR="00370959" w:rsidRPr="00370959" w:rsidRDefault="6E1DC326" w:rsidP="02D87E4A">
            <w:pPr>
              <w:pStyle w:val="ListParagraph"/>
              <w:numPr>
                <w:ilvl w:val="0"/>
                <w:numId w:val="4"/>
              </w:numPr>
              <w:rPr>
                <w:rFonts w:cs="Arial"/>
              </w:rPr>
            </w:pPr>
            <w:r w:rsidRPr="02D87E4A">
              <w:rPr>
                <w:rFonts w:cs="Arial"/>
              </w:rPr>
              <w:t xml:space="preserve">Strong administrative and organisational skills, with excellent </w:t>
            </w:r>
            <w:proofErr w:type="gramStart"/>
            <w:r w:rsidRPr="02D87E4A">
              <w:rPr>
                <w:rFonts w:cs="Arial"/>
              </w:rPr>
              <w:t>attention to detail</w:t>
            </w:r>
            <w:proofErr w:type="gramEnd"/>
            <w:r w:rsidRPr="02D87E4A">
              <w:rPr>
                <w:rFonts w:cs="Arial"/>
              </w:rPr>
              <w:t>.</w:t>
            </w:r>
            <w:r w:rsidR="6D8BD043" w:rsidRPr="02D87E4A">
              <w:rPr>
                <w:rFonts w:cs="Arial"/>
              </w:rPr>
              <w:t xml:space="preserve"> </w:t>
            </w:r>
            <w:r w:rsidR="6D8BD043" w:rsidRPr="02D87E4A">
              <w:rPr>
                <w:rFonts w:cs="Arial"/>
                <w:b/>
                <w:bCs/>
              </w:rPr>
              <w:t>(A,I)</w:t>
            </w:r>
          </w:p>
          <w:p w14:paraId="3F585D90" w14:textId="409144AC" w:rsidR="00370959" w:rsidRPr="00370959" w:rsidRDefault="6E1DC326" w:rsidP="02D87E4A">
            <w:pPr>
              <w:pStyle w:val="ListParagraph"/>
              <w:numPr>
                <w:ilvl w:val="0"/>
                <w:numId w:val="4"/>
              </w:numPr>
              <w:rPr>
                <w:rFonts w:cs="Arial"/>
              </w:rPr>
            </w:pPr>
            <w:r w:rsidRPr="02D87E4A">
              <w:rPr>
                <w:rFonts w:cs="Arial"/>
              </w:rPr>
              <w:t xml:space="preserve">Good </w:t>
            </w:r>
            <w:r w:rsidR="008D1BDD">
              <w:rPr>
                <w:rFonts w:cs="Arial"/>
              </w:rPr>
              <w:t xml:space="preserve">interpersonal </w:t>
            </w:r>
            <w:r w:rsidRPr="02D87E4A">
              <w:rPr>
                <w:rFonts w:cs="Arial"/>
              </w:rPr>
              <w:t>and communication skills.</w:t>
            </w:r>
            <w:r w:rsidR="70D63A86" w:rsidRPr="02D87E4A">
              <w:rPr>
                <w:rFonts w:cs="Arial"/>
              </w:rPr>
              <w:t xml:space="preserve"> </w:t>
            </w:r>
            <w:r w:rsidR="70D63A86" w:rsidRPr="02D87E4A">
              <w:rPr>
                <w:rFonts w:cs="Arial"/>
                <w:b/>
                <w:bCs/>
              </w:rPr>
              <w:t>(I)</w:t>
            </w:r>
          </w:p>
          <w:p w14:paraId="65990332" w14:textId="200CF6FC" w:rsidR="004B3816" w:rsidRPr="004B3816" w:rsidRDefault="6E1DC326" w:rsidP="02D87E4A">
            <w:pPr>
              <w:pStyle w:val="ListParagraph"/>
              <w:numPr>
                <w:ilvl w:val="0"/>
                <w:numId w:val="4"/>
              </w:numPr>
              <w:rPr>
                <w:rFonts w:cs="Arial"/>
              </w:rPr>
            </w:pPr>
            <w:r w:rsidRPr="719B4396">
              <w:rPr>
                <w:rFonts w:cs="Arial"/>
              </w:rPr>
              <w:t>Ability to work collaboratively as part of a team.</w:t>
            </w:r>
            <w:r w:rsidR="62C7BC86" w:rsidRPr="719B4396">
              <w:rPr>
                <w:rFonts w:cs="Arial"/>
              </w:rPr>
              <w:t xml:space="preserve"> </w:t>
            </w:r>
            <w:r w:rsidR="62C7BC86" w:rsidRPr="719B4396">
              <w:rPr>
                <w:rFonts w:cs="Arial"/>
                <w:b/>
                <w:bCs/>
              </w:rPr>
              <w:t>(</w:t>
            </w:r>
            <w:r w:rsidR="167C64E7" w:rsidRPr="719B4396">
              <w:rPr>
                <w:rFonts w:cs="Arial"/>
                <w:b/>
                <w:bCs/>
              </w:rPr>
              <w:t>A,</w:t>
            </w:r>
            <w:r w:rsidR="62C7BC86" w:rsidRPr="719B4396">
              <w:rPr>
                <w:rFonts w:cs="Arial"/>
                <w:b/>
                <w:bCs/>
              </w:rPr>
              <w:t>I)</w:t>
            </w:r>
          </w:p>
          <w:p w14:paraId="7BAF1BE7" w14:textId="7E17C27B" w:rsidR="004B3816" w:rsidRPr="00651562" w:rsidRDefault="004B3816" w:rsidP="1D7E57AF">
            <w:pPr>
              <w:rPr>
                <w:rFonts w:cs="Arial"/>
              </w:rPr>
            </w:pPr>
          </w:p>
        </w:tc>
      </w:tr>
      <w:tr w:rsidR="00865650" w14:paraId="41777F18" w14:textId="77777777" w:rsidTr="1D7E57AF">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1D7E57AF">
        <w:tc>
          <w:tcPr>
            <w:tcW w:w="9072" w:type="dxa"/>
          </w:tcPr>
          <w:p w14:paraId="2CAB5017" w14:textId="77777777" w:rsidR="00865650" w:rsidRPr="00EF3508" w:rsidRDefault="007675FD" w:rsidP="1D7E57AF">
            <w:pPr>
              <w:pStyle w:val="ListParagraph"/>
              <w:numPr>
                <w:ilvl w:val="0"/>
                <w:numId w:val="4"/>
              </w:numPr>
              <w:rPr>
                <w:rFonts w:cs="Arial"/>
              </w:rPr>
            </w:pPr>
            <w:r w:rsidRPr="1D7E57AF">
              <w:rPr>
                <w:rFonts w:cs="Arial"/>
              </w:rPr>
              <w:t xml:space="preserve">Good standard of secondary education or equivalent practical, relevant work experience </w:t>
            </w:r>
            <w:r w:rsidRPr="1D7E57AF">
              <w:rPr>
                <w:rFonts w:cs="Arial"/>
                <w:b/>
                <w:bCs/>
              </w:rPr>
              <w:t>(A)</w:t>
            </w:r>
          </w:p>
          <w:p w14:paraId="20538C45" w14:textId="4C0FA6AD" w:rsidR="00EF3508" w:rsidRPr="0046493A" w:rsidRDefault="00EF3508" w:rsidP="00EF3508">
            <w:pPr>
              <w:pStyle w:val="ListParagraph"/>
              <w:rPr>
                <w:rFonts w:cs="Arial"/>
              </w:rPr>
            </w:pPr>
          </w:p>
        </w:tc>
      </w:tr>
      <w:tr w:rsidR="00865650" w14:paraId="4E5F4476" w14:textId="77777777" w:rsidTr="1D7E57AF">
        <w:tc>
          <w:tcPr>
            <w:tcW w:w="9072" w:type="dxa"/>
          </w:tcPr>
          <w:p w14:paraId="5E69C5A8" w14:textId="77777777"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1D7E57AF">
        <w:tc>
          <w:tcPr>
            <w:tcW w:w="9072" w:type="dxa"/>
          </w:tcPr>
          <w:p w14:paraId="6EC01FEF" w14:textId="72456EB1" w:rsidR="00370959" w:rsidRPr="00370959" w:rsidRDefault="6E1DC326" w:rsidP="00370959">
            <w:pPr>
              <w:pStyle w:val="ListParagraph"/>
              <w:numPr>
                <w:ilvl w:val="0"/>
                <w:numId w:val="4"/>
              </w:numPr>
              <w:rPr>
                <w:rFonts w:cs="Arial"/>
              </w:rPr>
            </w:pPr>
            <w:r w:rsidRPr="02D87E4A">
              <w:rPr>
                <w:rFonts w:cs="Arial"/>
              </w:rPr>
              <w:t>Experience working in an office or administrative environment.</w:t>
            </w:r>
            <w:r w:rsidR="4454A471" w:rsidRPr="02D87E4A">
              <w:rPr>
                <w:rFonts w:cs="Arial"/>
              </w:rPr>
              <w:t xml:space="preserve"> </w:t>
            </w:r>
            <w:r w:rsidR="4454A471" w:rsidRPr="02D87E4A">
              <w:rPr>
                <w:rFonts w:cs="Arial"/>
                <w:b/>
                <w:bCs/>
              </w:rPr>
              <w:t>(A,I)</w:t>
            </w:r>
          </w:p>
          <w:p w14:paraId="7675ED31" w14:textId="0DD6064E" w:rsidR="00370959" w:rsidRPr="00370959" w:rsidRDefault="697AAF30" w:rsidP="02D87E4A">
            <w:pPr>
              <w:pStyle w:val="ListParagraph"/>
              <w:numPr>
                <w:ilvl w:val="0"/>
                <w:numId w:val="4"/>
              </w:numPr>
              <w:rPr>
                <w:rFonts w:cs="Arial"/>
              </w:rPr>
            </w:pPr>
            <w:r w:rsidRPr="719B4396">
              <w:rPr>
                <w:rFonts w:cs="Arial"/>
              </w:rPr>
              <w:t xml:space="preserve">Good working experience of standard office software packages (Word, Excel, Outlook). </w:t>
            </w:r>
            <w:r w:rsidRPr="719B4396">
              <w:rPr>
                <w:rFonts w:cs="Arial"/>
                <w:b/>
                <w:bCs/>
              </w:rPr>
              <w:t>(A,I)</w:t>
            </w:r>
          </w:p>
          <w:p w14:paraId="0D5021AE" w14:textId="3BA9DAE7" w:rsidR="21F70F5E" w:rsidRDefault="21F70F5E" w:rsidP="719B4396">
            <w:pPr>
              <w:pStyle w:val="ListParagraph"/>
              <w:numPr>
                <w:ilvl w:val="0"/>
                <w:numId w:val="4"/>
              </w:numPr>
              <w:rPr>
                <w:rFonts w:cs="Arial"/>
                <w:b/>
                <w:bCs/>
              </w:rPr>
            </w:pPr>
            <w:r w:rsidRPr="719B4396">
              <w:rPr>
                <w:rFonts w:cs="Arial"/>
              </w:rPr>
              <w:t>Experience of using complex databases ensuring high quality and accurate data</w:t>
            </w:r>
            <w:r w:rsidRPr="719B4396">
              <w:rPr>
                <w:rFonts w:cs="Arial"/>
                <w:b/>
                <w:bCs/>
              </w:rPr>
              <w:t xml:space="preserve"> (A, I)  </w:t>
            </w:r>
          </w:p>
          <w:p w14:paraId="152D9A9E" w14:textId="53E757F4" w:rsidR="00EF3508" w:rsidRPr="00EF3508" w:rsidRDefault="5E9C2B4E" w:rsidP="00EF3508">
            <w:pPr>
              <w:pStyle w:val="ListParagraph"/>
              <w:numPr>
                <w:ilvl w:val="0"/>
                <w:numId w:val="4"/>
              </w:numPr>
              <w:rPr>
                <w:rFonts w:cs="Arial"/>
                <w:b/>
                <w:bCs/>
              </w:rPr>
            </w:pPr>
            <w:r w:rsidRPr="02D87E4A">
              <w:rPr>
                <w:rFonts w:cs="Arial"/>
              </w:rPr>
              <w:t xml:space="preserve">Ability to manage workload effectively and meet deadlines. </w:t>
            </w:r>
            <w:r w:rsidRPr="02D87E4A">
              <w:rPr>
                <w:rFonts w:cs="Arial"/>
                <w:b/>
                <w:bCs/>
              </w:rPr>
              <w:t>(A,I)</w:t>
            </w:r>
          </w:p>
          <w:p w14:paraId="411F5C29" w14:textId="2FFFF039" w:rsidR="00370959" w:rsidRPr="00370959" w:rsidRDefault="6E1DC326" w:rsidP="02D87E4A">
            <w:pPr>
              <w:pStyle w:val="ListParagraph"/>
              <w:numPr>
                <w:ilvl w:val="0"/>
                <w:numId w:val="4"/>
              </w:numPr>
              <w:rPr>
                <w:rFonts w:cs="Arial"/>
              </w:rPr>
            </w:pPr>
            <w:r w:rsidRPr="02D87E4A">
              <w:rPr>
                <w:rFonts w:cs="Arial"/>
              </w:rPr>
              <w:t>Experience handling enquiries from customers or stakeholders.</w:t>
            </w:r>
            <w:r w:rsidR="377C89E7" w:rsidRPr="02D87E4A">
              <w:rPr>
                <w:rFonts w:cs="Arial"/>
              </w:rPr>
              <w:t xml:space="preserve"> </w:t>
            </w:r>
            <w:r w:rsidR="377C89E7" w:rsidRPr="02D87E4A">
              <w:rPr>
                <w:rFonts w:cs="Arial"/>
                <w:b/>
                <w:bCs/>
              </w:rPr>
              <w:t>(A,I)</w:t>
            </w:r>
          </w:p>
          <w:p w14:paraId="67456A80" w14:textId="77777777" w:rsidR="00865650" w:rsidRPr="00EF3508" w:rsidRDefault="6E1DC326" w:rsidP="00370959">
            <w:pPr>
              <w:pStyle w:val="ListParagraph"/>
              <w:numPr>
                <w:ilvl w:val="0"/>
                <w:numId w:val="4"/>
              </w:numPr>
              <w:rPr>
                <w:rFonts w:cs="Arial"/>
              </w:rPr>
            </w:pPr>
            <w:r w:rsidRPr="74E97548">
              <w:rPr>
                <w:rFonts w:cs="Arial"/>
              </w:rPr>
              <w:lastRenderedPageBreak/>
              <w:t>Experience maintaining accurate records and following set processes</w:t>
            </w:r>
            <w:r w:rsidR="32DC8E54" w:rsidRPr="74E97548">
              <w:rPr>
                <w:rFonts w:cs="Arial"/>
              </w:rPr>
              <w:t xml:space="preserve"> </w:t>
            </w:r>
            <w:r w:rsidR="32DC8E54" w:rsidRPr="74E97548">
              <w:rPr>
                <w:rFonts w:cs="Arial"/>
                <w:b/>
                <w:bCs/>
              </w:rPr>
              <w:t>(A,I)</w:t>
            </w:r>
          </w:p>
          <w:p w14:paraId="37D23A4F" w14:textId="09F29FED" w:rsidR="00EF3508" w:rsidRPr="0046493A" w:rsidRDefault="00EF3508" w:rsidP="00EF3508">
            <w:pPr>
              <w:pStyle w:val="ListParagraph"/>
              <w:rPr>
                <w:rFonts w:cs="Arial"/>
              </w:rPr>
            </w:pPr>
          </w:p>
        </w:tc>
      </w:tr>
    </w:tbl>
    <w:p w14:paraId="7109C690" w14:textId="77777777" w:rsidR="00042F5F" w:rsidRPr="00651562" w:rsidRDefault="00042F5F" w:rsidP="00651562"/>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3"/>
        </w:numPr>
        <w:spacing w:after="0"/>
        <w:jc w:val="both"/>
        <w:rPr>
          <w:rFonts w:cs="Arial"/>
        </w:rPr>
      </w:pPr>
      <w:r w:rsidRPr="6C2BEF3F">
        <w:rPr>
          <w:rFonts w:cs="Arial"/>
        </w:rPr>
        <w:t>Any</w:t>
      </w:r>
      <w:r w:rsidR="00177727" w:rsidRPr="6C2BEF3F">
        <w:rPr>
          <w:rFonts w:cs="Arial"/>
        </w:rPr>
        <w:t xml:space="preserve"> appointment is </w:t>
      </w:r>
      <w:proofErr w:type="gramStart"/>
      <w:r w:rsidR="00177727" w:rsidRPr="6C2BEF3F">
        <w:rPr>
          <w:rFonts w:cs="Arial"/>
        </w:rPr>
        <w:t>generally made</w:t>
      </w:r>
      <w:proofErr w:type="gramEnd"/>
      <w:r w:rsidR="00177727" w:rsidRPr="6C2BEF3F">
        <w:rPr>
          <w:rFonts w:cs="Arial"/>
        </w:rPr>
        <w:t xml:space="preserv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3"/>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 xml:space="preserve">The advert for the post for which you are applying will indicate whether applications from job sharers can </w:t>
      </w:r>
      <w:proofErr w:type="gramStart"/>
      <w:r w:rsidRPr="08536B08">
        <w:rPr>
          <w:rFonts w:cs="Arial"/>
        </w:rPr>
        <w:t>be considered</w:t>
      </w:r>
      <w:proofErr w:type="gramEnd"/>
      <w:r w:rsidRPr="08536B08">
        <w:rPr>
          <w:rFonts w:cs="Arial"/>
        </w:rPr>
        <w:t xml:space="preserve">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2">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3"/>
        </w:numPr>
        <w:spacing w:line="280" w:lineRule="exact"/>
        <w:rPr>
          <w:rFonts w:cs="Arial"/>
        </w:rPr>
      </w:pPr>
      <w:r w:rsidRPr="08536B08">
        <w:rPr>
          <w:rFonts w:cs="Arial"/>
        </w:rPr>
        <w:t xml:space="preserve">Annual leave entitlements </w:t>
      </w:r>
      <w:proofErr w:type="gramStart"/>
      <w:r w:rsidRPr="08536B08">
        <w:rPr>
          <w:rFonts w:cs="Arial"/>
        </w:rPr>
        <w:t>are shown</w:t>
      </w:r>
      <w:proofErr w:type="gramEnd"/>
      <w:r w:rsidRPr="08536B08">
        <w:rPr>
          <w:rFonts w:cs="Arial"/>
        </w:rPr>
        <w:t xml:space="preserve">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 xml:space="preserve">Band </w:t>
            </w:r>
            <w:proofErr w:type="gramStart"/>
            <w:r>
              <w:rPr>
                <w:rFonts w:cs="Arial"/>
                <w:sz w:val="20"/>
                <w:szCs w:val="20"/>
              </w:rPr>
              <w:t>10</w:t>
            </w:r>
            <w:proofErr w:type="gramEnd"/>
            <w:r>
              <w:rPr>
                <w:rFonts w:cs="Arial"/>
                <w:sz w:val="20"/>
                <w:szCs w:val="20"/>
              </w:rPr>
              <w:t xml:space="preserve">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 xml:space="preserve">Band </w:t>
            </w:r>
            <w:proofErr w:type="gramStart"/>
            <w:r>
              <w:rPr>
                <w:rFonts w:cs="Arial"/>
                <w:sz w:val="20"/>
                <w:szCs w:val="20"/>
              </w:rPr>
              <w:t>10</w:t>
            </w:r>
            <w:proofErr w:type="gramEnd"/>
            <w:r>
              <w:rPr>
                <w:rFonts w:cs="Arial"/>
                <w:sz w:val="20"/>
                <w:szCs w:val="20"/>
              </w:rPr>
              <w:t xml:space="preserve">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3"/>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3">
        <w:r w:rsidR="003358DF" w:rsidRPr="6C2BEF3F">
          <w:rPr>
            <w:rStyle w:val="Hyperlink"/>
            <w:rFonts w:cs="Arial"/>
          </w:rPr>
          <w:t>Professional Services Departments</w:t>
        </w:r>
      </w:hyperlink>
      <w:r w:rsidR="003358DF" w:rsidRPr="6C2BEF3F">
        <w:rPr>
          <w:rFonts w:cs="Arial"/>
        </w:rPr>
        <w:t xml:space="preserve"> or here </w:t>
      </w:r>
      <w:hyperlink r:id="rId14">
        <w:r w:rsidR="00DD531F" w:rsidRPr="6C2BEF3F">
          <w:rPr>
            <w:rStyle w:val="Hyperlink"/>
            <w:rFonts w:cs="Arial"/>
          </w:rPr>
          <w:t>Academic Departments</w:t>
        </w:r>
      </w:hyperlink>
      <w:r w:rsidR="00DD531F" w:rsidRPr="6C2BEF3F">
        <w:rPr>
          <w:rFonts w:cs="Arial"/>
        </w:rPr>
        <w:t xml:space="preserve">. </w:t>
      </w:r>
    </w:p>
    <w:p w14:paraId="3170D456" w14:textId="045938F9" w:rsidR="007D618C" w:rsidRPr="005A4991" w:rsidRDefault="007D618C" w:rsidP="00AF196D">
      <w:pPr>
        <w:pStyle w:val="ListParagraph"/>
        <w:numPr>
          <w:ilvl w:val="0"/>
          <w:numId w:val="3"/>
        </w:numPr>
        <w:spacing w:after="0"/>
        <w:rPr>
          <w:rFonts w:cs="Arial"/>
        </w:rPr>
      </w:pPr>
      <w:r w:rsidRPr="56142D93">
        <w:rPr>
          <w:rFonts w:cs="Arial"/>
        </w:rPr>
        <w:t xml:space="preserve">Read the </w:t>
      </w:r>
      <w:hyperlink r:id="rId15" w:history="1">
        <w:r w:rsidRPr="00510C74">
          <w:rPr>
            <w:rStyle w:val="Hyperlink"/>
            <w:rFonts w:cs="Arial"/>
          </w:rPr>
          <w:t xml:space="preserve">University’s </w:t>
        </w:r>
        <w:r w:rsidR="00510C74" w:rsidRPr="00510C74">
          <w:rPr>
            <w:rStyle w:val="Hyperlink"/>
          </w:rPr>
          <w:t>Strategy</w:t>
        </w:r>
      </w:hyperlink>
    </w:p>
    <w:p w14:paraId="3A53FA49" w14:textId="2104E64B" w:rsidR="00E027E3" w:rsidRPr="00B03C42" w:rsidRDefault="00EE4D72" w:rsidP="00AF196D">
      <w:pPr>
        <w:pStyle w:val="ListParagraph"/>
        <w:numPr>
          <w:ilvl w:val="0"/>
          <w:numId w:val="3"/>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6">
        <w:r w:rsidR="00545A06" w:rsidRPr="08536B08">
          <w:rPr>
            <w:rStyle w:val="Hyperlink"/>
            <w:rFonts w:cs="Arial"/>
          </w:rPr>
          <w:t>website</w:t>
        </w:r>
      </w:hyperlink>
      <w:r w:rsidR="00B03C42" w:rsidRPr="08536B08">
        <w:rPr>
          <w:rStyle w:val="Hyperlink"/>
          <w:rFonts w:cs="Arial"/>
        </w:rPr>
        <w:t>.</w:t>
      </w:r>
    </w:p>
    <w:p w14:paraId="3E3A6681" w14:textId="77777777" w:rsidR="00B03C42" w:rsidRPr="00B03C42" w:rsidRDefault="00B03C42" w:rsidP="00B03C42">
      <w:pPr>
        <w:spacing w:after="0"/>
        <w:jc w:val="both"/>
        <w:rPr>
          <w:rStyle w:val="Hyperlink"/>
          <w:rFonts w:cs="Arial"/>
          <w:color w:val="auto"/>
          <w:u w:val="none"/>
        </w:rPr>
      </w:pPr>
    </w:p>
    <w:p w14:paraId="6E90FEB2" w14:textId="67AA62DE" w:rsidR="00177727" w:rsidRPr="00270B95" w:rsidRDefault="005A4991" w:rsidP="00270B95">
      <w:pPr>
        <w:rPr>
          <w:b/>
          <w:bCs/>
        </w:rPr>
      </w:pPr>
      <w:r w:rsidRPr="00270B95">
        <w:rPr>
          <w:rFonts w:cs="Arial"/>
          <w:b/>
          <w:bCs/>
        </w:rPr>
        <w:t>Date:</w:t>
      </w:r>
      <w:r w:rsidR="00545A06" w:rsidRPr="00270B95">
        <w:rPr>
          <w:rFonts w:cs="Arial"/>
          <w:b/>
          <w:bCs/>
        </w:rPr>
        <w:t xml:space="preserve">  </w:t>
      </w:r>
      <w:r w:rsidR="00270B95" w:rsidRPr="00270B95">
        <w:rPr>
          <w:rFonts w:cs="Arial"/>
          <w:b/>
          <w:bCs/>
        </w:rPr>
        <w:t>Novemb</w:t>
      </w:r>
      <w:r w:rsidR="008D3386">
        <w:rPr>
          <w:rFonts w:cs="Arial"/>
          <w:b/>
          <w:bCs/>
        </w:rPr>
        <w:t>e</w:t>
      </w:r>
      <w:r w:rsidR="00270B95" w:rsidRPr="00270B95">
        <w:rPr>
          <w:rFonts w:cs="Arial"/>
          <w:b/>
          <w:bCs/>
        </w:rPr>
        <w:t>r 2025</w:t>
      </w:r>
    </w:p>
    <w:sectPr w:rsidR="00177727" w:rsidRPr="00270B95" w:rsidSect="00EF3508">
      <w:headerReference w:type="default" r:id="rId17"/>
      <w:footerReference w:type="default" r:id="rId18"/>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5753" w14:textId="77777777" w:rsidR="00982827" w:rsidRDefault="00982827" w:rsidP="000742F4">
      <w:pPr>
        <w:spacing w:after="0" w:line="240" w:lineRule="auto"/>
      </w:pPr>
      <w:r>
        <w:separator/>
      </w:r>
    </w:p>
  </w:endnote>
  <w:endnote w:type="continuationSeparator" w:id="0">
    <w:p w14:paraId="608E176C" w14:textId="77777777" w:rsidR="00982827" w:rsidRDefault="00982827" w:rsidP="000742F4">
      <w:pPr>
        <w:spacing w:after="0" w:line="240" w:lineRule="auto"/>
      </w:pPr>
      <w:r>
        <w:continuationSeparator/>
      </w:r>
    </w:p>
  </w:endnote>
  <w:endnote w:type="continuationNotice" w:id="1">
    <w:p w14:paraId="2726146A" w14:textId="77777777" w:rsidR="00982827" w:rsidRDefault="00982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8779" w14:textId="77777777" w:rsidR="00982827" w:rsidRDefault="00982827" w:rsidP="000742F4">
      <w:pPr>
        <w:spacing w:after="0" w:line="240" w:lineRule="auto"/>
      </w:pPr>
      <w:r>
        <w:separator/>
      </w:r>
    </w:p>
  </w:footnote>
  <w:footnote w:type="continuationSeparator" w:id="0">
    <w:p w14:paraId="451EDE58" w14:textId="77777777" w:rsidR="00982827" w:rsidRDefault="00982827" w:rsidP="000742F4">
      <w:pPr>
        <w:spacing w:after="0" w:line="240" w:lineRule="auto"/>
      </w:pPr>
      <w:r>
        <w:continuationSeparator/>
      </w:r>
    </w:p>
  </w:footnote>
  <w:footnote w:type="continuationNotice" w:id="1">
    <w:p w14:paraId="7FB2458B" w14:textId="77777777" w:rsidR="00982827" w:rsidRDefault="00982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7E2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2"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3" w15:restartNumberingAfterBreak="0">
    <w:nsid w:val="0B335B40"/>
    <w:multiLevelType w:val="multilevel"/>
    <w:tmpl w:val="D672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6" w15:restartNumberingAfterBreak="0">
    <w:nsid w:val="1620E4DC"/>
    <w:multiLevelType w:val="hybridMultilevel"/>
    <w:tmpl w:val="F90AAB82"/>
    <w:lvl w:ilvl="0" w:tplc="064000AC">
      <w:start w:val="1"/>
      <w:numFmt w:val="bullet"/>
      <w:lvlText w:val=""/>
      <w:lvlJc w:val="left"/>
      <w:pPr>
        <w:ind w:left="720" w:hanging="360"/>
      </w:pPr>
      <w:rPr>
        <w:rFonts w:ascii="Symbol" w:hAnsi="Symbol" w:hint="default"/>
      </w:rPr>
    </w:lvl>
    <w:lvl w:ilvl="1" w:tplc="1D12B32C">
      <w:start w:val="1"/>
      <w:numFmt w:val="bullet"/>
      <w:lvlText w:val="o"/>
      <w:lvlJc w:val="left"/>
      <w:pPr>
        <w:ind w:left="1440" w:hanging="360"/>
      </w:pPr>
      <w:rPr>
        <w:rFonts w:ascii="Courier New" w:hAnsi="Courier New" w:hint="default"/>
      </w:rPr>
    </w:lvl>
    <w:lvl w:ilvl="2" w:tplc="24DEC4E8">
      <w:start w:val="1"/>
      <w:numFmt w:val="bullet"/>
      <w:lvlText w:val=""/>
      <w:lvlJc w:val="left"/>
      <w:pPr>
        <w:ind w:left="2160" w:hanging="360"/>
      </w:pPr>
      <w:rPr>
        <w:rFonts w:ascii="Wingdings" w:hAnsi="Wingdings" w:hint="default"/>
      </w:rPr>
    </w:lvl>
    <w:lvl w:ilvl="3" w:tplc="7D6C36B0">
      <w:start w:val="1"/>
      <w:numFmt w:val="bullet"/>
      <w:lvlText w:val=""/>
      <w:lvlJc w:val="left"/>
      <w:pPr>
        <w:ind w:left="2880" w:hanging="360"/>
      </w:pPr>
      <w:rPr>
        <w:rFonts w:ascii="Symbol" w:hAnsi="Symbol" w:hint="default"/>
      </w:rPr>
    </w:lvl>
    <w:lvl w:ilvl="4" w:tplc="63A8BDA4">
      <w:start w:val="1"/>
      <w:numFmt w:val="bullet"/>
      <w:lvlText w:val="o"/>
      <w:lvlJc w:val="left"/>
      <w:pPr>
        <w:ind w:left="3600" w:hanging="360"/>
      </w:pPr>
      <w:rPr>
        <w:rFonts w:ascii="Courier New" w:hAnsi="Courier New" w:hint="default"/>
      </w:rPr>
    </w:lvl>
    <w:lvl w:ilvl="5" w:tplc="E098E48E">
      <w:start w:val="1"/>
      <w:numFmt w:val="bullet"/>
      <w:lvlText w:val=""/>
      <w:lvlJc w:val="left"/>
      <w:pPr>
        <w:ind w:left="4320" w:hanging="360"/>
      </w:pPr>
      <w:rPr>
        <w:rFonts w:ascii="Wingdings" w:hAnsi="Wingdings" w:hint="default"/>
      </w:rPr>
    </w:lvl>
    <w:lvl w:ilvl="6" w:tplc="B4D83448">
      <w:start w:val="1"/>
      <w:numFmt w:val="bullet"/>
      <w:lvlText w:val=""/>
      <w:lvlJc w:val="left"/>
      <w:pPr>
        <w:ind w:left="5040" w:hanging="360"/>
      </w:pPr>
      <w:rPr>
        <w:rFonts w:ascii="Symbol" w:hAnsi="Symbol" w:hint="default"/>
      </w:rPr>
    </w:lvl>
    <w:lvl w:ilvl="7" w:tplc="05D0387A">
      <w:start w:val="1"/>
      <w:numFmt w:val="bullet"/>
      <w:lvlText w:val="o"/>
      <w:lvlJc w:val="left"/>
      <w:pPr>
        <w:ind w:left="5760" w:hanging="360"/>
      </w:pPr>
      <w:rPr>
        <w:rFonts w:ascii="Courier New" w:hAnsi="Courier New" w:hint="default"/>
      </w:rPr>
    </w:lvl>
    <w:lvl w:ilvl="8" w:tplc="1FDA5010">
      <w:start w:val="1"/>
      <w:numFmt w:val="bullet"/>
      <w:lvlText w:val=""/>
      <w:lvlJc w:val="left"/>
      <w:pPr>
        <w:ind w:left="6480" w:hanging="360"/>
      </w:pPr>
      <w:rPr>
        <w:rFonts w:ascii="Wingdings" w:hAnsi="Wingdings" w:hint="default"/>
      </w:rPr>
    </w:lvl>
  </w:abstractNum>
  <w:abstractNum w:abstractNumId="7"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9"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10"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4"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5"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6"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7"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8" w15:restartNumberingAfterBreak="0">
    <w:nsid w:val="3D74410A"/>
    <w:multiLevelType w:val="hybridMultilevel"/>
    <w:tmpl w:val="E2C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2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2" w15:restartNumberingAfterBreak="0">
    <w:nsid w:val="538739CD"/>
    <w:multiLevelType w:val="multilevel"/>
    <w:tmpl w:val="705846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4"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7"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8"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31" w15:restartNumberingAfterBreak="0">
    <w:nsid w:val="69C209E7"/>
    <w:multiLevelType w:val="hybridMultilevel"/>
    <w:tmpl w:val="41AA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3"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5"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6"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7"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num w:numId="1" w16cid:durableId="647562984">
    <w:abstractNumId w:val="6"/>
  </w:num>
  <w:num w:numId="2" w16cid:durableId="674118120">
    <w:abstractNumId w:val="23"/>
  </w:num>
  <w:num w:numId="3" w16cid:durableId="2117433993">
    <w:abstractNumId w:val="11"/>
  </w:num>
  <w:num w:numId="4" w16cid:durableId="1417170656">
    <w:abstractNumId w:val="0"/>
  </w:num>
  <w:num w:numId="5" w16cid:durableId="426509439">
    <w:abstractNumId w:val="8"/>
  </w:num>
  <w:num w:numId="6" w16cid:durableId="1371760894">
    <w:abstractNumId w:val="2"/>
  </w:num>
  <w:num w:numId="7" w16cid:durableId="1734690982">
    <w:abstractNumId w:val="15"/>
  </w:num>
  <w:num w:numId="8" w16cid:durableId="214119553">
    <w:abstractNumId w:val="30"/>
  </w:num>
  <w:num w:numId="9" w16cid:durableId="1548223163">
    <w:abstractNumId w:val="34"/>
  </w:num>
  <w:num w:numId="10" w16cid:durableId="948508479">
    <w:abstractNumId w:val="9"/>
  </w:num>
  <w:num w:numId="11" w16cid:durableId="1703749740">
    <w:abstractNumId w:val="13"/>
  </w:num>
  <w:num w:numId="12" w16cid:durableId="483279205">
    <w:abstractNumId w:val="32"/>
  </w:num>
  <w:num w:numId="13" w16cid:durableId="1993824178">
    <w:abstractNumId w:val="16"/>
  </w:num>
  <w:num w:numId="14" w16cid:durableId="1121416984">
    <w:abstractNumId w:val="5"/>
  </w:num>
  <w:num w:numId="15" w16cid:durableId="2043478447">
    <w:abstractNumId w:val="35"/>
  </w:num>
  <w:num w:numId="16" w16cid:durableId="1063721822">
    <w:abstractNumId w:val="24"/>
  </w:num>
  <w:num w:numId="17" w16cid:durableId="824784896">
    <w:abstractNumId w:val="17"/>
  </w:num>
  <w:num w:numId="18" w16cid:durableId="1091582794">
    <w:abstractNumId w:val="1"/>
  </w:num>
  <w:num w:numId="19" w16cid:durableId="1794979950">
    <w:abstractNumId w:val="21"/>
  </w:num>
  <w:num w:numId="20" w16cid:durableId="1585140726">
    <w:abstractNumId w:val="27"/>
  </w:num>
  <w:num w:numId="21" w16cid:durableId="801271471">
    <w:abstractNumId w:val="39"/>
  </w:num>
  <w:num w:numId="22" w16cid:durableId="1075468029">
    <w:abstractNumId w:val="19"/>
  </w:num>
  <w:num w:numId="23" w16cid:durableId="645009741">
    <w:abstractNumId w:val="26"/>
  </w:num>
  <w:num w:numId="24" w16cid:durableId="1961378681">
    <w:abstractNumId w:val="14"/>
  </w:num>
  <w:num w:numId="25" w16cid:durableId="2015302354">
    <w:abstractNumId w:val="37"/>
  </w:num>
  <w:num w:numId="26" w16cid:durableId="1449203831">
    <w:abstractNumId w:val="38"/>
  </w:num>
  <w:num w:numId="27" w16cid:durableId="1599363573">
    <w:abstractNumId w:val="29"/>
  </w:num>
  <w:num w:numId="28" w16cid:durableId="2083091939">
    <w:abstractNumId w:val="33"/>
  </w:num>
  <w:num w:numId="29" w16cid:durableId="2090080824">
    <w:abstractNumId w:val="20"/>
  </w:num>
  <w:num w:numId="30" w16cid:durableId="2135059321">
    <w:abstractNumId w:val="10"/>
  </w:num>
  <w:num w:numId="31" w16cid:durableId="1805536614">
    <w:abstractNumId w:val="12"/>
  </w:num>
  <w:num w:numId="32" w16cid:durableId="935555696">
    <w:abstractNumId w:val="25"/>
  </w:num>
  <w:num w:numId="33" w16cid:durableId="923151334">
    <w:abstractNumId w:val="7"/>
  </w:num>
  <w:num w:numId="34" w16cid:durableId="1099063465">
    <w:abstractNumId w:val="4"/>
  </w:num>
  <w:num w:numId="35" w16cid:durableId="1544781167">
    <w:abstractNumId w:val="36"/>
  </w:num>
  <w:num w:numId="36" w16cid:durableId="904947487">
    <w:abstractNumId w:val="28"/>
  </w:num>
  <w:num w:numId="37" w16cid:durableId="296879694">
    <w:abstractNumId w:val="22"/>
  </w:num>
  <w:num w:numId="38" w16cid:durableId="1361276915">
    <w:abstractNumId w:val="3"/>
  </w:num>
  <w:num w:numId="39" w16cid:durableId="378553689">
    <w:abstractNumId w:val="31"/>
  </w:num>
  <w:num w:numId="40" w16cid:durableId="34367377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6C32"/>
    <w:rsid w:val="00020BF0"/>
    <w:rsid w:val="00042F5F"/>
    <w:rsid w:val="00044530"/>
    <w:rsid w:val="0004514C"/>
    <w:rsid w:val="00060811"/>
    <w:rsid w:val="000742F4"/>
    <w:rsid w:val="0009774B"/>
    <w:rsid w:val="000A1F5C"/>
    <w:rsid w:val="000A290A"/>
    <w:rsid w:val="000A7AE2"/>
    <w:rsid w:val="000C1261"/>
    <w:rsid w:val="000C2391"/>
    <w:rsid w:val="000D2E62"/>
    <w:rsid w:val="000D31DF"/>
    <w:rsid w:val="000D4783"/>
    <w:rsid w:val="000E04BF"/>
    <w:rsid w:val="000E3174"/>
    <w:rsid w:val="000F2A71"/>
    <w:rsid w:val="00102498"/>
    <w:rsid w:val="00104A9F"/>
    <w:rsid w:val="00105CA8"/>
    <w:rsid w:val="00132D33"/>
    <w:rsid w:val="001332F3"/>
    <w:rsid w:val="001456D0"/>
    <w:rsid w:val="00150AF2"/>
    <w:rsid w:val="0016391B"/>
    <w:rsid w:val="00177727"/>
    <w:rsid w:val="00180E3D"/>
    <w:rsid w:val="001848AC"/>
    <w:rsid w:val="00190B88"/>
    <w:rsid w:val="0019179E"/>
    <w:rsid w:val="0019767F"/>
    <w:rsid w:val="00197D84"/>
    <w:rsid w:val="001B10CF"/>
    <w:rsid w:val="001C3F0A"/>
    <w:rsid w:val="001D3FCC"/>
    <w:rsid w:val="001D5446"/>
    <w:rsid w:val="001F2B4A"/>
    <w:rsid w:val="0020097D"/>
    <w:rsid w:val="00201807"/>
    <w:rsid w:val="00223B7A"/>
    <w:rsid w:val="00234300"/>
    <w:rsid w:val="00237BD2"/>
    <w:rsid w:val="002409F7"/>
    <w:rsid w:val="00260CED"/>
    <w:rsid w:val="00263402"/>
    <w:rsid w:val="002662F3"/>
    <w:rsid w:val="00270B95"/>
    <w:rsid w:val="0027252F"/>
    <w:rsid w:val="002734F6"/>
    <w:rsid w:val="00280F63"/>
    <w:rsid w:val="0028631C"/>
    <w:rsid w:val="00290F6E"/>
    <w:rsid w:val="00292946"/>
    <w:rsid w:val="00294B38"/>
    <w:rsid w:val="00296612"/>
    <w:rsid w:val="002A2CE2"/>
    <w:rsid w:val="002A3482"/>
    <w:rsid w:val="002B3B6F"/>
    <w:rsid w:val="002B5001"/>
    <w:rsid w:val="002D1BCD"/>
    <w:rsid w:val="002E34BB"/>
    <w:rsid w:val="002E5D71"/>
    <w:rsid w:val="002F27FD"/>
    <w:rsid w:val="002F46FA"/>
    <w:rsid w:val="0030586C"/>
    <w:rsid w:val="003132AB"/>
    <w:rsid w:val="00333FB7"/>
    <w:rsid w:val="003358DF"/>
    <w:rsid w:val="00346C2B"/>
    <w:rsid w:val="00350424"/>
    <w:rsid w:val="003568DE"/>
    <w:rsid w:val="003648EB"/>
    <w:rsid w:val="0036601E"/>
    <w:rsid w:val="00370959"/>
    <w:rsid w:val="00373678"/>
    <w:rsid w:val="0037663F"/>
    <w:rsid w:val="003857AC"/>
    <w:rsid w:val="003977BE"/>
    <w:rsid w:val="003A6FCD"/>
    <w:rsid w:val="003B0582"/>
    <w:rsid w:val="003B1D54"/>
    <w:rsid w:val="003B2C71"/>
    <w:rsid w:val="003C582F"/>
    <w:rsid w:val="003D0706"/>
    <w:rsid w:val="003E0C38"/>
    <w:rsid w:val="003E0D7C"/>
    <w:rsid w:val="003E1BDE"/>
    <w:rsid w:val="003F08D0"/>
    <w:rsid w:val="003F1F09"/>
    <w:rsid w:val="003F2AB2"/>
    <w:rsid w:val="003F625D"/>
    <w:rsid w:val="003F71AC"/>
    <w:rsid w:val="00406982"/>
    <w:rsid w:val="004161AD"/>
    <w:rsid w:val="00424E27"/>
    <w:rsid w:val="00430464"/>
    <w:rsid w:val="00431840"/>
    <w:rsid w:val="00434409"/>
    <w:rsid w:val="00435202"/>
    <w:rsid w:val="00443B1C"/>
    <w:rsid w:val="00451AD5"/>
    <w:rsid w:val="00454AD9"/>
    <w:rsid w:val="00456883"/>
    <w:rsid w:val="0046493A"/>
    <w:rsid w:val="0047269A"/>
    <w:rsid w:val="004741D3"/>
    <w:rsid w:val="00480DBC"/>
    <w:rsid w:val="004A1EC5"/>
    <w:rsid w:val="004A2DDD"/>
    <w:rsid w:val="004A6188"/>
    <w:rsid w:val="004B2FB4"/>
    <w:rsid w:val="004B3816"/>
    <w:rsid w:val="004B39AB"/>
    <w:rsid w:val="004C216D"/>
    <w:rsid w:val="004C4D4C"/>
    <w:rsid w:val="004D2830"/>
    <w:rsid w:val="004E536E"/>
    <w:rsid w:val="004E6DF4"/>
    <w:rsid w:val="004E6F3A"/>
    <w:rsid w:val="004F3502"/>
    <w:rsid w:val="004F6F29"/>
    <w:rsid w:val="00506D74"/>
    <w:rsid w:val="00510C74"/>
    <w:rsid w:val="00514AC6"/>
    <w:rsid w:val="00516528"/>
    <w:rsid w:val="00523817"/>
    <w:rsid w:val="0054409E"/>
    <w:rsid w:val="00545A06"/>
    <w:rsid w:val="00546618"/>
    <w:rsid w:val="00573806"/>
    <w:rsid w:val="00586851"/>
    <w:rsid w:val="005869A2"/>
    <w:rsid w:val="005A2304"/>
    <w:rsid w:val="005A27CE"/>
    <w:rsid w:val="005A4991"/>
    <w:rsid w:val="005B33EF"/>
    <w:rsid w:val="005B55CF"/>
    <w:rsid w:val="005B7B7D"/>
    <w:rsid w:val="005C1C9E"/>
    <w:rsid w:val="005F7418"/>
    <w:rsid w:val="00606D59"/>
    <w:rsid w:val="00607FFE"/>
    <w:rsid w:val="00623C07"/>
    <w:rsid w:val="00632095"/>
    <w:rsid w:val="006372DE"/>
    <w:rsid w:val="0064546D"/>
    <w:rsid w:val="00651562"/>
    <w:rsid w:val="00652373"/>
    <w:rsid w:val="00663F4F"/>
    <w:rsid w:val="00664507"/>
    <w:rsid w:val="00683773"/>
    <w:rsid w:val="00691131"/>
    <w:rsid w:val="0069706B"/>
    <w:rsid w:val="006A565C"/>
    <w:rsid w:val="006A6C38"/>
    <w:rsid w:val="006A7EC6"/>
    <w:rsid w:val="006B3B2C"/>
    <w:rsid w:val="006B5D4A"/>
    <w:rsid w:val="006C19B1"/>
    <w:rsid w:val="006C4DE9"/>
    <w:rsid w:val="006D15E8"/>
    <w:rsid w:val="006E4CF6"/>
    <w:rsid w:val="006E5231"/>
    <w:rsid w:val="006F7241"/>
    <w:rsid w:val="0070172B"/>
    <w:rsid w:val="00703BE3"/>
    <w:rsid w:val="00707C7F"/>
    <w:rsid w:val="0072082F"/>
    <w:rsid w:val="00722F41"/>
    <w:rsid w:val="0072305D"/>
    <w:rsid w:val="0074643E"/>
    <w:rsid w:val="00746DA0"/>
    <w:rsid w:val="007474D7"/>
    <w:rsid w:val="0076164E"/>
    <w:rsid w:val="00763582"/>
    <w:rsid w:val="007675FD"/>
    <w:rsid w:val="00770592"/>
    <w:rsid w:val="007939E3"/>
    <w:rsid w:val="007A4B5C"/>
    <w:rsid w:val="007C3EDA"/>
    <w:rsid w:val="007D1EE7"/>
    <w:rsid w:val="007D618C"/>
    <w:rsid w:val="007D734B"/>
    <w:rsid w:val="007E20B2"/>
    <w:rsid w:val="007E4ED8"/>
    <w:rsid w:val="007F7635"/>
    <w:rsid w:val="0080004A"/>
    <w:rsid w:val="008016F9"/>
    <w:rsid w:val="00806490"/>
    <w:rsid w:val="00824E91"/>
    <w:rsid w:val="00825539"/>
    <w:rsid w:val="00830BC1"/>
    <w:rsid w:val="008377BC"/>
    <w:rsid w:val="0084626C"/>
    <w:rsid w:val="0085603E"/>
    <w:rsid w:val="008570DE"/>
    <w:rsid w:val="008629E1"/>
    <w:rsid w:val="00862B79"/>
    <w:rsid w:val="008631B0"/>
    <w:rsid w:val="00865650"/>
    <w:rsid w:val="0087141B"/>
    <w:rsid w:val="00881A87"/>
    <w:rsid w:val="008844F1"/>
    <w:rsid w:val="00884AEB"/>
    <w:rsid w:val="008B0015"/>
    <w:rsid w:val="008B4847"/>
    <w:rsid w:val="008C13DB"/>
    <w:rsid w:val="008C5BBA"/>
    <w:rsid w:val="008D1BDD"/>
    <w:rsid w:val="008D3386"/>
    <w:rsid w:val="008E1417"/>
    <w:rsid w:val="008E5589"/>
    <w:rsid w:val="008E6788"/>
    <w:rsid w:val="008E68B7"/>
    <w:rsid w:val="008E771E"/>
    <w:rsid w:val="00900B9A"/>
    <w:rsid w:val="00910B42"/>
    <w:rsid w:val="00921D59"/>
    <w:rsid w:val="00922E48"/>
    <w:rsid w:val="00923CAB"/>
    <w:rsid w:val="009245A9"/>
    <w:rsid w:val="00932182"/>
    <w:rsid w:val="00932822"/>
    <w:rsid w:val="00945938"/>
    <w:rsid w:val="00970CED"/>
    <w:rsid w:val="00980444"/>
    <w:rsid w:val="00982827"/>
    <w:rsid w:val="00986A7C"/>
    <w:rsid w:val="0099678C"/>
    <w:rsid w:val="009970B6"/>
    <w:rsid w:val="009A30EC"/>
    <w:rsid w:val="009C6C3C"/>
    <w:rsid w:val="009D5518"/>
    <w:rsid w:val="009D7843"/>
    <w:rsid w:val="009D7E40"/>
    <w:rsid w:val="009E0608"/>
    <w:rsid w:val="009E45D5"/>
    <w:rsid w:val="009E4CCE"/>
    <w:rsid w:val="00A13461"/>
    <w:rsid w:val="00A1650A"/>
    <w:rsid w:val="00A371CA"/>
    <w:rsid w:val="00A374F6"/>
    <w:rsid w:val="00A6540A"/>
    <w:rsid w:val="00A661D7"/>
    <w:rsid w:val="00A73120"/>
    <w:rsid w:val="00A7320A"/>
    <w:rsid w:val="00A74BC6"/>
    <w:rsid w:val="00A76C84"/>
    <w:rsid w:val="00A81416"/>
    <w:rsid w:val="00A82CB2"/>
    <w:rsid w:val="00A87122"/>
    <w:rsid w:val="00A90952"/>
    <w:rsid w:val="00A91814"/>
    <w:rsid w:val="00A93AA4"/>
    <w:rsid w:val="00A965A8"/>
    <w:rsid w:val="00AA25A9"/>
    <w:rsid w:val="00AB5444"/>
    <w:rsid w:val="00AC106F"/>
    <w:rsid w:val="00AC220B"/>
    <w:rsid w:val="00AC47A7"/>
    <w:rsid w:val="00AD0593"/>
    <w:rsid w:val="00AD3F88"/>
    <w:rsid w:val="00AD5151"/>
    <w:rsid w:val="00AF0D3F"/>
    <w:rsid w:val="00AF196D"/>
    <w:rsid w:val="00AF3897"/>
    <w:rsid w:val="00B03C42"/>
    <w:rsid w:val="00B05BF5"/>
    <w:rsid w:val="00B21FDA"/>
    <w:rsid w:val="00B30E4E"/>
    <w:rsid w:val="00B53CDC"/>
    <w:rsid w:val="00B66851"/>
    <w:rsid w:val="00BA37C1"/>
    <w:rsid w:val="00BA3C16"/>
    <w:rsid w:val="00BD0C7C"/>
    <w:rsid w:val="00BE2F3E"/>
    <w:rsid w:val="00BF1A06"/>
    <w:rsid w:val="00BF46A6"/>
    <w:rsid w:val="00BF4793"/>
    <w:rsid w:val="00BF6697"/>
    <w:rsid w:val="00C009ED"/>
    <w:rsid w:val="00C0265D"/>
    <w:rsid w:val="00C0667A"/>
    <w:rsid w:val="00C122F7"/>
    <w:rsid w:val="00C1525E"/>
    <w:rsid w:val="00C173EC"/>
    <w:rsid w:val="00C2109F"/>
    <w:rsid w:val="00C33D5A"/>
    <w:rsid w:val="00C4042F"/>
    <w:rsid w:val="00C53FCA"/>
    <w:rsid w:val="00C62391"/>
    <w:rsid w:val="00C739EC"/>
    <w:rsid w:val="00C744E5"/>
    <w:rsid w:val="00C82F11"/>
    <w:rsid w:val="00C86C7F"/>
    <w:rsid w:val="00C92F79"/>
    <w:rsid w:val="00CA1FF7"/>
    <w:rsid w:val="00CA56D7"/>
    <w:rsid w:val="00CA6B22"/>
    <w:rsid w:val="00CB4CE0"/>
    <w:rsid w:val="00CC5025"/>
    <w:rsid w:val="00CE15D8"/>
    <w:rsid w:val="00CE2ADF"/>
    <w:rsid w:val="00CF5969"/>
    <w:rsid w:val="00D14635"/>
    <w:rsid w:val="00D14F8B"/>
    <w:rsid w:val="00D15005"/>
    <w:rsid w:val="00D243D7"/>
    <w:rsid w:val="00D26205"/>
    <w:rsid w:val="00D35765"/>
    <w:rsid w:val="00D400C4"/>
    <w:rsid w:val="00D444F9"/>
    <w:rsid w:val="00D634B1"/>
    <w:rsid w:val="00D64F0C"/>
    <w:rsid w:val="00D6685E"/>
    <w:rsid w:val="00D90579"/>
    <w:rsid w:val="00DA22D5"/>
    <w:rsid w:val="00DB4241"/>
    <w:rsid w:val="00DC21B7"/>
    <w:rsid w:val="00DC6A6C"/>
    <w:rsid w:val="00DC7BEB"/>
    <w:rsid w:val="00DD05A0"/>
    <w:rsid w:val="00DD0E3A"/>
    <w:rsid w:val="00DD531F"/>
    <w:rsid w:val="00DD6459"/>
    <w:rsid w:val="00DE2231"/>
    <w:rsid w:val="00DE4E5A"/>
    <w:rsid w:val="00DE6CFB"/>
    <w:rsid w:val="00DE7647"/>
    <w:rsid w:val="00E027E3"/>
    <w:rsid w:val="00E04FD8"/>
    <w:rsid w:val="00E06BFC"/>
    <w:rsid w:val="00E12642"/>
    <w:rsid w:val="00E14010"/>
    <w:rsid w:val="00E17EBC"/>
    <w:rsid w:val="00E2265B"/>
    <w:rsid w:val="00E246D9"/>
    <w:rsid w:val="00E30BA4"/>
    <w:rsid w:val="00E5287F"/>
    <w:rsid w:val="00E539C5"/>
    <w:rsid w:val="00E72FE8"/>
    <w:rsid w:val="00E73CF9"/>
    <w:rsid w:val="00E73F36"/>
    <w:rsid w:val="00E76857"/>
    <w:rsid w:val="00E85CF8"/>
    <w:rsid w:val="00E938BC"/>
    <w:rsid w:val="00EA4017"/>
    <w:rsid w:val="00EC6878"/>
    <w:rsid w:val="00ED1C68"/>
    <w:rsid w:val="00ED680D"/>
    <w:rsid w:val="00EE4D72"/>
    <w:rsid w:val="00EE65A5"/>
    <w:rsid w:val="00EF164E"/>
    <w:rsid w:val="00EF3508"/>
    <w:rsid w:val="00EF4920"/>
    <w:rsid w:val="00EF5C19"/>
    <w:rsid w:val="00F06528"/>
    <w:rsid w:val="00F24227"/>
    <w:rsid w:val="00F24E1C"/>
    <w:rsid w:val="00F25803"/>
    <w:rsid w:val="00F26B2A"/>
    <w:rsid w:val="00F2755E"/>
    <w:rsid w:val="00F43487"/>
    <w:rsid w:val="00F4545B"/>
    <w:rsid w:val="00F5603F"/>
    <w:rsid w:val="00F7002E"/>
    <w:rsid w:val="00F73C5E"/>
    <w:rsid w:val="00F82F87"/>
    <w:rsid w:val="00F9637B"/>
    <w:rsid w:val="00FB1CB1"/>
    <w:rsid w:val="00FB7086"/>
    <w:rsid w:val="00FD34C0"/>
    <w:rsid w:val="00FD6E4A"/>
    <w:rsid w:val="00FE1D2B"/>
    <w:rsid w:val="00FF1BA2"/>
    <w:rsid w:val="01FD2342"/>
    <w:rsid w:val="02B7DE24"/>
    <w:rsid w:val="02D87E4A"/>
    <w:rsid w:val="03A3E20F"/>
    <w:rsid w:val="03AEB623"/>
    <w:rsid w:val="03D2A5BE"/>
    <w:rsid w:val="049B2CFE"/>
    <w:rsid w:val="0511FC06"/>
    <w:rsid w:val="0521E766"/>
    <w:rsid w:val="054E8944"/>
    <w:rsid w:val="05D644B6"/>
    <w:rsid w:val="05DA4F61"/>
    <w:rsid w:val="060FA1E3"/>
    <w:rsid w:val="062DB8B1"/>
    <w:rsid w:val="06933863"/>
    <w:rsid w:val="079ED9B3"/>
    <w:rsid w:val="08536B08"/>
    <w:rsid w:val="0881BE05"/>
    <w:rsid w:val="0890ADF3"/>
    <w:rsid w:val="09105431"/>
    <w:rsid w:val="0A3440ED"/>
    <w:rsid w:val="0D79F958"/>
    <w:rsid w:val="0D8E617E"/>
    <w:rsid w:val="0DE6278E"/>
    <w:rsid w:val="0E4AB363"/>
    <w:rsid w:val="0FA8CA91"/>
    <w:rsid w:val="0FD5A791"/>
    <w:rsid w:val="102BE828"/>
    <w:rsid w:val="10A1E383"/>
    <w:rsid w:val="121B0382"/>
    <w:rsid w:val="13073A8A"/>
    <w:rsid w:val="131ECAB2"/>
    <w:rsid w:val="138202E2"/>
    <w:rsid w:val="15E9F802"/>
    <w:rsid w:val="16170971"/>
    <w:rsid w:val="1628147C"/>
    <w:rsid w:val="165BA6B5"/>
    <w:rsid w:val="167C64E7"/>
    <w:rsid w:val="16EC513D"/>
    <w:rsid w:val="1759DC8A"/>
    <w:rsid w:val="17A64E1D"/>
    <w:rsid w:val="18F1F909"/>
    <w:rsid w:val="1934931A"/>
    <w:rsid w:val="196A14A6"/>
    <w:rsid w:val="19E7EBA9"/>
    <w:rsid w:val="1A1FFD46"/>
    <w:rsid w:val="1A4A3BEF"/>
    <w:rsid w:val="1A6C37AE"/>
    <w:rsid w:val="1AE4A8E7"/>
    <w:rsid w:val="1AF5FD93"/>
    <w:rsid w:val="1B2DF451"/>
    <w:rsid w:val="1BBC7F21"/>
    <w:rsid w:val="1BFB4F94"/>
    <w:rsid w:val="1C275305"/>
    <w:rsid w:val="1CEB7A10"/>
    <w:rsid w:val="1D7E57AF"/>
    <w:rsid w:val="1EA8F62B"/>
    <w:rsid w:val="1EE4AA23"/>
    <w:rsid w:val="1FB185D2"/>
    <w:rsid w:val="20023C45"/>
    <w:rsid w:val="21E56A7D"/>
    <w:rsid w:val="21F70F5E"/>
    <w:rsid w:val="22765B9B"/>
    <w:rsid w:val="233E7C58"/>
    <w:rsid w:val="242AB5FC"/>
    <w:rsid w:val="24D89CF6"/>
    <w:rsid w:val="25C84134"/>
    <w:rsid w:val="26D50ADD"/>
    <w:rsid w:val="272C80DC"/>
    <w:rsid w:val="284E3ADD"/>
    <w:rsid w:val="299AFEC3"/>
    <w:rsid w:val="2A16F5B2"/>
    <w:rsid w:val="2A7ED00C"/>
    <w:rsid w:val="2AFD4DCA"/>
    <w:rsid w:val="2BD311BC"/>
    <w:rsid w:val="2C7DDB61"/>
    <w:rsid w:val="2E21F494"/>
    <w:rsid w:val="2E70310D"/>
    <w:rsid w:val="30195991"/>
    <w:rsid w:val="30320323"/>
    <w:rsid w:val="30D03307"/>
    <w:rsid w:val="311B6923"/>
    <w:rsid w:val="318ACEE0"/>
    <w:rsid w:val="31ACAF6B"/>
    <w:rsid w:val="323339F0"/>
    <w:rsid w:val="32BC9B50"/>
    <w:rsid w:val="32DC8E54"/>
    <w:rsid w:val="333687E9"/>
    <w:rsid w:val="3393E824"/>
    <w:rsid w:val="33D19B3A"/>
    <w:rsid w:val="346CCB75"/>
    <w:rsid w:val="34B79DEC"/>
    <w:rsid w:val="34BC8F2F"/>
    <w:rsid w:val="34D7AC5D"/>
    <w:rsid w:val="34DAD8D0"/>
    <w:rsid w:val="34DBD171"/>
    <w:rsid w:val="356D6B9B"/>
    <w:rsid w:val="362C4481"/>
    <w:rsid w:val="37455979"/>
    <w:rsid w:val="377C89E7"/>
    <w:rsid w:val="3788F50D"/>
    <w:rsid w:val="37C814E2"/>
    <w:rsid w:val="37F49B11"/>
    <w:rsid w:val="389AC1F2"/>
    <w:rsid w:val="38C543AA"/>
    <w:rsid w:val="38EE4145"/>
    <w:rsid w:val="39300B8C"/>
    <w:rsid w:val="39BA360F"/>
    <w:rsid w:val="3A8642CB"/>
    <w:rsid w:val="3B3BC03E"/>
    <w:rsid w:val="3BDD5E2D"/>
    <w:rsid w:val="3BDFA6F4"/>
    <w:rsid w:val="3BFC4659"/>
    <w:rsid w:val="3C221A32"/>
    <w:rsid w:val="3CF01DD3"/>
    <w:rsid w:val="3D9EDD6C"/>
    <w:rsid w:val="3DD58DC0"/>
    <w:rsid w:val="3E610FC0"/>
    <w:rsid w:val="3EC25916"/>
    <w:rsid w:val="405AE201"/>
    <w:rsid w:val="422F69C0"/>
    <w:rsid w:val="426FB192"/>
    <w:rsid w:val="439DAA3F"/>
    <w:rsid w:val="4454A471"/>
    <w:rsid w:val="45B2875C"/>
    <w:rsid w:val="4610D38E"/>
    <w:rsid w:val="4618EA2C"/>
    <w:rsid w:val="4674A20C"/>
    <w:rsid w:val="469F3AB3"/>
    <w:rsid w:val="46FC1957"/>
    <w:rsid w:val="48B25902"/>
    <w:rsid w:val="49C56D6E"/>
    <w:rsid w:val="49F32679"/>
    <w:rsid w:val="4B7E43B2"/>
    <w:rsid w:val="4CDC2E7B"/>
    <w:rsid w:val="4CFF8773"/>
    <w:rsid w:val="4FD1F5CB"/>
    <w:rsid w:val="4FF41C23"/>
    <w:rsid w:val="506F78CE"/>
    <w:rsid w:val="5277C116"/>
    <w:rsid w:val="536C4A66"/>
    <w:rsid w:val="53AAC1FD"/>
    <w:rsid w:val="54F5CA79"/>
    <w:rsid w:val="5534F542"/>
    <w:rsid w:val="557AB23B"/>
    <w:rsid w:val="56142D93"/>
    <w:rsid w:val="562927DF"/>
    <w:rsid w:val="565B875F"/>
    <w:rsid w:val="572A5BC5"/>
    <w:rsid w:val="57718FA1"/>
    <w:rsid w:val="577B337D"/>
    <w:rsid w:val="58E85D88"/>
    <w:rsid w:val="594EBE1B"/>
    <w:rsid w:val="5985E99D"/>
    <w:rsid w:val="598FFEB9"/>
    <w:rsid w:val="5A711F2E"/>
    <w:rsid w:val="5A8B7097"/>
    <w:rsid w:val="5C850931"/>
    <w:rsid w:val="5D893FD2"/>
    <w:rsid w:val="5DD7523C"/>
    <w:rsid w:val="5DE5CCC3"/>
    <w:rsid w:val="5E9C2B4E"/>
    <w:rsid w:val="5F545E61"/>
    <w:rsid w:val="5F7A87A6"/>
    <w:rsid w:val="5F80588F"/>
    <w:rsid w:val="5FBB5CBE"/>
    <w:rsid w:val="5FDD8F2A"/>
    <w:rsid w:val="6098BCBB"/>
    <w:rsid w:val="610179C7"/>
    <w:rsid w:val="612ED404"/>
    <w:rsid w:val="61D3FDAC"/>
    <w:rsid w:val="62C7BC86"/>
    <w:rsid w:val="6330F40B"/>
    <w:rsid w:val="6356748A"/>
    <w:rsid w:val="63845D92"/>
    <w:rsid w:val="638DDE5B"/>
    <w:rsid w:val="63EAE7B9"/>
    <w:rsid w:val="6475F904"/>
    <w:rsid w:val="65CF71DF"/>
    <w:rsid w:val="669C8DE9"/>
    <w:rsid w:val="6731EFB7"/>
    <w:rsid w:val="67A57547"/>
    <w:rsid w:val="68BA7C81"/>
    <w:rsid w:val="697AAF30"/>
    <w:rsid w:val="69C93EFC"/>
    <w:rsid w:val="6A0D538D"/>
    <w:rsid w:val="6A7C039F"/>
    <w:rsid w:val="6BA2BE0A"/>
    <w:rsid w:val="6C2BEF3F"/>
    <w:rsid w:val="6C5FB319"/>
    <w:rsid w:val="6CDD7673"/>
    <w:rsid w:val="6D1C9DCC"/>
    <w:rsid w:val="6D8BD043"/>
    <w:rsid w:val="6DAB3E35"/>
    <w:rsid w:val="6E1DC326"/>
    <w:rsid w:val="6E315E18"/>
    <w:rsid w:val="6FF23398"/>
    <w:rsid w:val="7006D3AF"/>
    <w:rsid w:val="702A47D2"/>
    <w:rsid w:val="70D63A86"/>
    <w:rsid w:val="719B4396"/>
    <w:rsid w:val="74E97548"/>
    <w:rsid w:val="7503DB37"/>
    <w:rsid w:val="750522FD"/>
    <w:rsid w:val="7563E393"/>
    <w:rsid w:val="757180BD"/>
    <w:rsid w:val="7850D352"/>
    <w:rsid w:val="7924195E"/>
    <w:rsid w:val="7930F4D4"/>
    <w:rsid w:val="79B3C983"/>
    <w:rsid w:val="79E31BFA"/>
    <w:rsid w:val="7A00A55B"/>
    <w:rsid w:val="7B4E9A6F"/>
    <w:rsid w:val="7B9CE652"/>
    <w:rsid w:val="7BCD038E"/>
    <w:rsid w:val="7E2828B4"/>
    <w:rsid w:val="7E443AA1"/>
    <w:rsid w:val="7E5AD6F1"/>
    <w:rsid w:val="7EF8701C"/>
    <w:rsid w:val="7F125564"/>
    <w:rsid w:val="7F7A9570"/>
    <w:rsid w:val="7F99EF02"/>
    <w:rsid w:val="7FAC70CF"/>
    <w:rsid w:val="7FC3C7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 w:type="character" w:styleId="UnresolvedMention">
    <w:name w:val="Unresolved Mention"/>
    <w:basedOn w:val="DefaultParagraphFont"/>
    <w:uiPriority w:val="99"/>
    <w:semiHidden/>
    <w:unhideWhenUsed/>
    <w:rsid w:val="00510C7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on.ac.uk/about-us/contact-us/professional-services-departments/index.aspx" TargetMode="External"/><Relationship Id="rId18" Type="http://schemas.openxmlformats.org/officeDocument/2006/relationships/footer" Target="footer1.xml"/><Relationship Id="R0301c98cfd5044d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ghton.ac.uk/about-us/working-with-us/jobs/benefits-and-facilitie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university-of-brighton.foleon.com/digital/brighton-203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257CA97722948B995F69309495E2F" ma:contentTypeVersion="8" ma:contentTypeDescription="Create a new document." ma:contentTypeScope="" ma:versionID="5573b86b02c12679958bee044b267e49">
  <xsd:schema xmlns:xsd="http://www.w3.org/2001/XMLSchema" xmlns:xs="http://www.w3.org/2001/XMLSchema" xmlns:p="http://schemas.microsoft.com/office/2006/metadata/properties" xmlns:ns2="8e54cfb5-c824-4271-a466-1481498f3ea7" xmlns:ns3="c0c9e8ce-99b6-4dcf-b302-354cba103eea" targetNamespace="http://schemas.microsoft.com/office/2006/metadata/properties" ma:root="true" ma:fieldsID="d35cec4b87224f9c5a8244a6a5fb9063" ns2:_="" ns3:_="">
    <xsd:import namespace="8e54cfb5-c824-4271-a466-1481498f3ea7"/>
    <xsd:import namespace="c0c9e8ce-99b6-4dcf-b302-354cba103e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4cfb5-c824-4271-a466-1481498f3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9e8ce-99b6-4dcf-b302-354cba103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2.xml><?xml version="1.0" encoding="utf-8"?>
<ds:datastoreItem xmlns:ds="http://schemas.openxmlformats.org/officeDocument/2006/customXml" ds:itemID="{3A9454CD-E09A-489D-A9E3-B9082E7E8D81}">
  <ds:schemaRefs>
    <ds:schemaRef ds:uri="c0c9e8ce-99b6-4dcf-b302-354cba103eea"/>
    <ds:schemaRef ds:uri="http://schemas.microsoft.com/office/2006/documentManagement/types"/>
    <ds:schemaRef ds:uri="http://purl.org/dc/dcmitype/"/>
    <ds:schemaRef ds:uri="http://purl.org/dc/elements/1.1/"/>
    <ds:schemaRef ds:uri="http://purl.org/dc/terms/"/>
    <ds:schemaRef ds:uri="http://schemas.microsoft.com/office/2006/metadata/properties"/>
    <ds:schemaRef ds:uri="8e54cfb5-c824-4271-a466-1481498f3ea7"/>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F98EB35-CD20-449A-9586-FD86F0B5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4cfb5-c824-4271-a466-1481498f3ea7"/>
    <ds:schemaRef ds:uri="c0c9e8ce-99b6-4dcf-b302-354cba103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24B4C-271A-43B3-96DF-32A39FB6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5845</Characters>
  <Application>Microsoft Office Word</Application>
  <DocSecurity>0</DocSecurity>
  <Lines>162</Lines>
  <Paragraphs>90</Paragraphs>
  <ScaleCrop>false</ScaleCrop>
  <Company>University of Brighton</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Martin Wood</cp:lastModifiedBy>
  <cp:revision>2</cp:revision>
  <cp:lastPrinted>2016-10-19T16:37:00Z</cp:lastPrinted>
  <dcterms:created xsi:type="dcterms:W3CDTF">2026-02-20T14:36:00Z</dcterms:created>
  <dcterms:modified xsi:type="dcterms:W3CDTF">2026-02-20T14:36:00Z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0x0101003E9257CA97722948B995F69309495E2F</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y fmtid="{D5CDD505-2E9C-101B-9397-08002B2CF9AE}" pid="11" name="MediaServiceImageTags">
    <vt:lpwstr/>
  </property>
</Properties>
</file>